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5"/>
        <w:gridCol w:w="5551"/>
        <w:gridCol w:w="1696"/>
        <w:gridCol w:w="443"/>
        <w:gridCol w:w="443"/>
        <w:gridCol w:w="540"/>
      </w:tblGrid>
      <w:tr w:rsidR="00EF4A4D" w:rsidRPr="00EF4A4D" w:rsidTr="00EF4A4D">
        <w:trPr>
          <w:tblCellSpacing w:w="0" w:type="dxa"/>
        </w:trPr>
        <w:tc>
          <w:tcPr>
            <w:tcW w:w="400" w:type="pct"/>
            <w:tcBorders>
              <w:top w:val="nil"/>
              <w:left w:val="nil"/>
              <w:bottom w:val="nil"/>
              <w:right w:val="nil"/>
            </w:tcBorders>
            <w:shd w:val="clear" w:color="auto" w:fill="FFFFFF"/>
            <w:hideMark/>
          </w:tcPr>
          <w:p w:rsidR="00EF4A4D" w:rsidRPr="00EF4A4D" w:rsidRDefault="00EF4A4D" w:rsidP="00EF4A4D">
            <w:pPr>
              <w:spacing w:before="100" w:beforeAutospacing="1" w:after="100" w:afterAutospacing="1"/>
              <w:rPr>
                <w:rFonts w:ascii="Tahoma" w:eastAsia="Times New Roman" w:hAnsi="Tahoma" w:cs="Tahoma"/>
                <w:sz w:val="22"/>
                <w:szCs w:val="22"/>
                <w:lang w:eastAsia="it-IT"/>
              </w:rPr>
            </w:pPr>
            <w:bookmarkStart w:id="0" w:name="_GoBack"/>
            <w:bookmarkEnd w:id="0"/>
            <w:r>
              <w:rPr>
                <w:rFonts w:ascii="Tahoma" w:eastAsia="Times New Roman" w:hAnsi="Tahoma" w:cs="Tahoma"/>
                <w:noProof/>
                <w:color w:val="663300"/>
                <w:sz w:val="22"/>
                <w:szCs w:val="22"/>
                <w:lang w:eastAsia="it-IT"/>
              </w:rPr>
              <w:drawing>
                <wp:inline distT="0" distB="0" distL="0" distR="0" wp14:anchorId="72E93D35" wp14:editId="78DE0E04">
                  <wp:extent cx="612140" cy="739775"/>
                  <wp:effectExtent l="0" t="0" r="0" b="3175"/>
                  <wp:docPr id="8" name="Immagine 8" descr="Inde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140" cy="739775"/>
                          </a:xfrm>
                          <a:prstGeom prst="rect">
                            <a:avLst/>
                          </a:prstGeom>
                          <a:noFill/>
                          <a:ln>
                            <a:noFill/>
                          </a:ln>
                        </pic:spPr>
                      </pic:pic>
                    </a:graphicData>
                  </a:graphic>
                </wp:inline>
              </w:drawing>
            </w:r>
          </w:p>
        </w:tc>
        <w:tc>
          <w:tcPr>
            <w:tcW w:w="2900" w:type="pct"/>
            <w:tcBorders>
              <w:top w:val="nil"/>
              <w:left w:val="nil"/>
              <w:bottom w:val="nil"/>
              <w:right w:val="nil"/>
            </w:tcBorders>
            <w:shd w:val="clear" w:color="auto" w:fill="FFFFFF"/>
          </w:tcPr>
          <w:p w:rsidR="00EF4A4D" w:rsidRPr="00EF4A4D" w:rsidRDefault="00EF4A4D" w:rsidP="00EF4A4D">
            <w:pPr>
              <w:jc w:val="center"/>
              <w:rPr>
                <w:rFonts w:ascii="Tahoma" w:eastAsia="Times New Roman" w:hAnsi="Tahoma" w:cs="Tahoma"/>
                <w:sz w:val="22"/>
                <w:szCs w:val="22"/>
                <w:lang w:eastAsia="it-IT"/>
              </w:rPr>
            </w:pPr>
          </w:p>
        </w:tc>
        <w:tc>
          <w:tcPr>
            <w:tcW w:w="900" w:type="pct"/>
            <w:tcBorders>
              <w:top w:val="nil"/>
              <w:left w:val="nil"/>
              <w:bottom w:val="nil"/>
              <w:right w:val="nil"/>
            </w:tcBorders>
            <w:shd w:val="clear" w:color="auto" w:fill="FFFFFF"/>
            <w:vAlign w:val="center"/>
          </w:tcPr>
          <w:p w:rsidR="00EF4A4D" w:rsidRPr="00EF4A4D" w:rsidRDefault="00EF4A4D" w:rsidP="00EF4A4D">
            <w:pPr>
              <w:jc w:val="center"/>
              <w:rPr>
                <w:rFonts w:ascii="Tahoma" w:eastAsia="Times New Roman" w:hAnsi="Tahoma" w:cs="Tahoma"/>
                <w:sz w:val="22"/>
                <w:szCs w:val="22"/>
                <w:lang w:eastAsia="it-IT"/>
              </w:rPr>
            </w:pPr>
          </w:p>
        </w:tc>
        <w:tc>
          <w:tcPr>
            <w:tcW w:w="250" w:type="pct"/>
            <w:tcBorders>
              <w:top w:val="nil"/>
              <w:left w:val="nil"/>
              <w:bottom w:val="nil"/>
              <w:right w:val="nil"/>
            </w:tcBorders>
            <w:shd w:val="clear" w:color="auto" w:fill="FFFFFF"/>
            <w:vAlign w:val="center"/>
          </w:tcPr>
          <w:p w:rsidR="00EF4A4D" w:rsidRPr="00EF4A4D" w:rsidRDefault="00EF4A4D" w:rsidP="00EF4A4D">
            <w:pPr>
              <w:jc w:val="center"/>
              <w:rPr>
                <w:rFonts w:ascii="Tahoma" w:eastAsia="Times New Roman" w:hAnsi="Tahoma" w:cs="Tahoma"/>
                <w:sz w:val="22"/>
                <w:szCs w:val="22"/>
                <w:lang w:eastAsia="it-IT"/>
              </w:rPr>
            </w:pPr>
          </w:p>
        </w:tc>
        <w:tc>
          <w:tcPr>
            <w:tcW w:w="250" w:type="pct"/>
            <w:tcBorders>
              <w:top w:val="nil"/>
              <w:left w:val="nil"/>
              <w:bottom w:val="nil"/>
              <w:right w:val="nil"/>
            </w:tcBorders>
            <w:shd w:val="clear" w:color="auto" w:fill="FFFFFF"/>
            <w:vAlign w:val="center"/>
          </w:tcPr>
          <w:p w:rsidR="00EF4A4D" w:rsidRPr="00EF4A4D" w:rsidRDefault="00EF4A4D" w:rsidP="00EF4A4D">
            <w:pPr>
              <w:jc w:val="center"/>
              <w:rPr>
                <w:rFonts w:ascii="Tahoma" w:eastAsia="Times New Roman" w:hAnsi="Tahoma" w:cs="Tahoma"/>
                <w:sz w:val="22"/>
                <w:szCs w:val="22"/>
                <w:lang w:eastAsia="it-IT"/>
              </w:rPr>
            </w:pPr>
          </w:p>
        </w:tc>
        <w:tc>
          <w:tcPr>
            <w:tcW w:w="250" w:type="pct"/>
            <w:tcBorders>
              <w:top w:val="nil"/>
              <w:left w:val="nil"/>
              <w:bottom w:val="nil"/>
              <w:right w:val="nil"/>
            </w:tcBorders>
            <w:shd w:val="clear" w:color="auto" w:fill="FFFFFF"/>
            <w:vAlign w:val="center"/>
          </w:tcPr>
          <w:p w:rsidR="00EF4A4D" w:rsidRPr="00EF4A4D" w:rsidRDefault="00EF4A4D" w:rsidP="00EF4A4D">
            <w:pPr>
              <w:jc w:val="center"/>
              <w:rPr>
                <w:rFonts w:ascii="Tahoma" w:eastAsia="Times New Roman" w:hAnsi="Tahoma" w:cs="Tahoma"/>
                <w:sz w:val="22"/>
                <w:szCs w:val="22"/>
                <w:lang w:eastAsia="it-IT"/>
              </w:rPr>
            </w:pPr>
          </w:p>
        </w:tc>
      </w:tr>
      <w:tr w:rsidR="00EF4A4D" w:rsidRPr="00EF4A4D" w:rsidTr="00EF4A4D">
        <w:trPr>
          <w:trHeight w:val="75"/>
          <w:tblCellSpacing w:w="0" w:type="dxa"/>
        </w:trPr>
        <w:tc>
          <w:tcPr>
            <w:tcW w:w="5000" w:type="pct"/>
            <w:gridSpan w:val="6"/>
            <w:shd w:val="clear" w:color="auto" w:fill="FFFFFF"/>
            <w:hideMark/>
          </w:tcPr>
          <w:p w:rsidR="00EF4A4D" w:rsidRPr="00EF4A4D" w:rsidRDefault="003D71AF" w:rsidP="00EF4A4D">
            <w:pPr>
              <w:jc w:val="center"/>
              <w:rPr>
                <w:rFonts w:eastAsia="Times New Roman" w:cs="Times New Roman"/>
                <w:lang w:eastAsia="it-IT"/>
              </w:rPr>
            </w:pPr>
            <w:r>
              <w:rPr>
                <w:rFonts w:eastAsia="Times New Roman" w:cs="Times New Roman"/>
                <w:lang w:eastAsia="it-IT"/>
              </w:rPr>
              <w:pict>
                <v:rect id="_x0000_i1025" style="width:0;height:1.5pt" o:hralign="center" o:hrstd="t" o:hr="t" fillcolor="#a0a0a0" stroked="f"/>
              </w:pict>
            </w:r>
          </w:p>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9445"/>
            </w:tblGrid>
            <w:tr w:rsidR="00EF4A4D" w:rsidRPr="00EF4A4D">
              <w:trPr>
                <w:trHeight w:val="750"/>
                <w:tblCellSpacing w:w="0" w:type="dxa"/>
                <w:jc w:val="center"/>
              </w:trPr>
              <w:tc>
                <w:tcPr>
                  <w:tcW w:w="4950" w:type="pct"/>
                  <w:hideMark/>
                </w:tcPr>
                <w:p w:rsidR="00EF4A4D" w:rsidRPr="00EF4A4D" w:rsidRDefault="00EF4A4D" w:rsidP="00EF4A4D">
                  <w:pPr>
                    <w:spacing w:before="100" w:beforeAutospacing="1" w:after="100" w:afterAutospacing="1"/>
                    <w:jc w:val="center"/>
                    <w:rPr>
                      <w:rFonts w:eastAsia="Times New Roman" w:cs="Times New Roman"/>
                      <w:lang w:eastAsia="it-IT"/>
                    </w:rPr>
                  </w:pPr>
                  <w:r w:rsidRPr="00EF4A4D">
                    <w:rPr>
                      <w:rFonts w:eastAsia="Times New Roman" w:cs="Times New Roman"/>
                      <w:color w:val="663300"/>
                      <w:lang w:eastAsia="it-IT"/>
                    </w:rPr>
                    <w:t>CONGREGAZIONE PER L’EDUCAZIONE CATTOLICA</w:t>
                  </w:r>
                  <w:r w:rsidRPr="00EF4A4D">
                    <w:rPr>
                      <w:rFonts w:eastAsia="Times New Roman" w:cs="Times New Roman"/>
                      <w:color w:val="663300"/>
                      <w:lang w:eastAsia="it-IT"/>
                    </w:rPr>
                    <w:br/>
                    <w:t>(degli Istituti di Studi)</w:t>
                  </w:r>
                </w:p>
                <w:p w:rsidR="00EF4A4D" w:rsidRPr="00EF4A4D" w:rsidRDefault="00EF4A4D" w:rsidP="00EF4A4D">
                  <w:pPr>
                    <w:spacing w:before="100" w:beforeAutospacing="1" w:after="100" w:afterAutospacing="1"/>
                    <w:jc w:val="center"/>
                    <w:rPr>
                      <w:rFonts w:eastAsia="Times New Roman" w:cs="Times New Roman"/>
                      <w:lang w:eastAsia="it-IT"/>
                    </w:rPr>
                  </w:pPr>
                  <w:r w:rsidRPr="00EF4A4D">
                    <w:rPr>
                      <w:rFonts w:eastAsia="Times New Roman" w:cs="Times New Roman"/>
                      <w:lang w:eastAsia="it-IT"/>
                    </w:rPr>
                    <w:t>_________________________________</w:t>
                  </w:r>
                </w:p>
                <w:p w:rsidR="00EF4A4D" w:rsidRPr="00EF4A4D" w:rsidRDefault="00EF4A4D" w:rsidP="00EF4A4D">
                  <w:pPr>
                    <w:spacing w:before="100" w:beforeAutospacing="1" w:after="100" w:afterAutospacing="1"/>
                    <w:rPr>
                      <w:rFonts w:eastAsia="Times New Roman" w:cs="Times New Roman"/>
                      <w:lang w:eastAsia="it-IT"/>
                    </w:rPr>
                  </w:pPr>
                  <w:r w:rsidRPr="00EF4A4D">
                    <w:rPr>
                      <w:rFonts w:eastAsia="Times New Roman" w:cs="Times New Roman"/>
                      <w:lang w:eastAsia="it-IT"/>
                    </w:rPr>
                    <w:t> </w:t>
                  </w:r>
                </w:p>
                <w:p w:rsidR="00EF4A4D" w:rsidRPr="00EF4A4D" w:rsidRDefault="00EF4A4D" w:rsidP="00EF4A4D">
                  <w:pPr>
                    <w:spacing w:before="100" w:beforeAutospacing="1" w:after="100" w:afterAutospacing="1"/>
                    <w:jc w:val="center"/>
                    <w:rPr>
                      <w:rFonts w:eastAsia="Times New Roman" w:cs="Times New Roman"/>
                      <w:sz w:val="36"/>
                      <w:lang w:eastAsia="it-IT"/>
                    </w:rPr>
                  </w:pPr>
                  <w:r w:rsidRPr="00EF4A4D">
                    <w:rPr>
                      <w:rFonts w:eastAsia="Times New Roman" w:cs="Times New Roman"/>
                      <w:b/>
                      <w:bCs/>
                      <w:color w:val="663300"/>
                      <w:sz w:val="36"/>
                      <w:lang w:eastAsia="it-IT"/>
                    </w:rPr>
                    <w:t>Educare all’umanesimo solidale</w:t>
                  </w:r>
                </w:p>
                <w:p w:rsidR="00EF4A4D" w:rsidRPr="00EF4A4D" w:rsidRDefault="00EF4A4D" w:rsidP="00EF4A4D">
                  <w:pPr>
                    <w:spacing w:before="100" w:beforeAutospacing="1" w:after="100" w:afterAutospacing="1"/>
                    <w:jc w:val="center"/>
                    <w:rPr>
                      <w:rFonts w:eastAsia="Times New Roman" w:cs="Times New Roman"/>
                      <w:lang w:eastAsia="it-IT"/>
                    </w:rPr>
                  </w:pPr>
                  <w:r w:rsidRPr="00EF4A4D">
                    <w:rPr>
                      <w:rFonts w:eastAsia="Times New Roman" w:cs="Times New Roman"/>
                      <w:b/>
                      <w:bCs/>
                      <w:color w:val="663300"/>
                      <w:lang w:eastAsia="it-IT"/>
                    </w:rPr>
                    <w:t>Per costruire una “civiltà dell’amore”</w:t>
                  </w:r>
                  <w:r w:rsidRPr="00EF4A4D">
                    <w:rPr>
                      <w:rFonts w:eastAsia="Times New Roman" w:cs="Times New Roman"/>
                      <w:b/>
                      <w:bCs/>
                      <w:color w:val="663300"/>
                      <w:lang w:eastAsia="it-IT"/>
                    </w:rPr>
                    <w:br/>
                    <w:t>a 50 anni dalla </w:t>
                  </w:r>
                  <w:proofErr w:type="spellStart"/>
                  <w:r w:rsidRPr="00EF4A4D">
                    <w:rPr>
                      <w:rFonts w:eastAsia="Times New Roman" w:cs="Times New Roman"/>
                      <w:b/>
                      <w:bCs/>
                      <w:i/>
                      <w:iCs/>
                      <w:color w:val="663300"/>
                      <w:lang w:eastAsia="it-IT"/>
                    </w:rPr>
                    <w:fldChar w:fldCharType="begin"/>
                  </w:r>
                  <w:r w:rsidRPr="00EF4A4D">
                    <w:rPr>
                      <w:rFonts w:eastAsia="Times New Roman" w:cs="Times New Roman"/>
                      <w:b/>
                      <w:bCs/>
                      <w:i/>
                      <w:iCs/>
                      <w:color w:val="663300"/>
                      <w:lang w:eastAsia="it-IT"/>
                    </w:rPr>
                    <w:instrText xml:space="preserve"> HYPERLINK "http://w2.vatican.va/content/paul-vi/it/encyclicals/documents/hf_p-vi_enc_26031967_populorum.html" </w:instrText>
                  </w:r>
                  <w:r w:rsidRPr="00EF4A4D">
                    <w:rPr>
                      <w:rFonts w:eastAsia="Times New Roman" w:cs="Times New Roman"/>
                      <w:b/>
                      <w:bCs/>
                      <w:i/>
                      <w:iCs/>
                      <w:color w:val="663300"/>
                      <w:lang w:eastAsia="it-IT"/>
                    </w:rPr>
                    <w:fldChar w:fldCharType="separate"/>
                  </w:r>
                  <w:r w:rsidRPr="00EF4A4D">
                    <w:rPr>
                      <w:rFonts w:eastAsia="Times New Roman" w:cs="Times New Roman"/>
                      <w:b/>
                      <w:bCs/>
                      <w:i/>
                      <w:iCs/>
                      <w:color w:val="663300"/>
                      <w:u w:val="single"/>
                      <w:lang w:eastAsia="it-IT"/>
                    </w:rPr>
                    <w:t>Populorum</w:t>
                  </w:r>
                  <w:proofErr w:type="spellEnd"/>
                  <w:r w:rsidRPr="00EF4A4D">
                    <w:rPr>
                      <w:rFonts w:eastAsia="Times New Roman" w:cs="Times New Roman"/>
                      <w:b/>
                      <w:bCs/>
                      <w:i/>
                      <w:iCs/>
                      <w:color w:val="663300"/>
                      <w:u w:val="single"/>
                      <w:lang w:eastAsia="it-IT"/>
                    </w:rPr>
                    <w:t xml:space="preserve"> </w:t>
                  </w:r>
                  <w:proofErr w:type="spellStart"/>
                  <w:r w:rsidRPr="00EF4A4D">
                    <w:rPr>
                      <w:rFonts w:eastAsia="Times New Roman" w:cs="Times New Roman"/>
                      <w:b/>
                      <w:bCs/>
                      <w:i/>
                      <w:iCs/>
                      <w:color w:val="663300"/>
                      <w:u w:val="single"/>
                      <w:lang w:eastAsia="it-IT"/>
                    </w:rPr>
                    <w:t>progressio</w:t>
                  </w:r>
                  <w:proofErr w:type="spellEnd"/>
                  <w:r w:rsidRPr="00EF4A4D">
                    <w:rPr>
                      <w:rFonts w:eastAsia="Times New Roman" w:cs="Times New Roman"/>
                      <w:b/>
                      <w:bCs/>
                      <w:i/>
                      <w:iCs/>
                      <w:color w:val="663300"/>
                      <w:lang w:eastAsia="it-IT"/>
                    </w:rPr>
                    <w:fldChar w:fldCharType="end"/>
                  </w:r>
                </w:p>
                <w:p w:rsidR="00EF4A4D" w:rsidRPr="00EF4A4D" w:rsidRDefault="00EF4A4D" w:rsidP="00EF4A4D">
                  <w:pPr>
                    <w:spacing w:before="100" w:beforeAutospacing="1" w:after="100" w:afterAutospacing="1"/>
                    <w:jc w:val="center"/>
                    <w:rPr>
                      <w:rFonts w:eastAsia="Times New Roman" w:cs="Times New Roman"/>
                      <w:lang w:eastAsia="it-IT"/>
                    </w:rPr>
                  </w:pPr>
                  <w:r w:rsidRPr="00EF4A4D">
                    <w:rPr>
                      <w:rFonts w:eastAsia="Times New Roman" w:cs="Times New Roman"/>
                      <w:b/>
                      <w:bCs/>
                      <w:color w:val="663300"/>
                      <w:lang w:eastAsia="it-IT"/>
                    </w:rPr>
                    <w:t>Orientamenti</w:t>
                  </w:r>
                </w:p>
                <w:p w:rsidR="00EF4A4D" w:rsidRPr="00EF4A4D" w:rsidRDefault="00EF4A4D" w:rsidP="00EF4A4D">
                  <w:pPr>
                    <w:spacing w:before="100" w:beforeAutospacing="1" w:after="100" w:afterAutospacing="1"/>
                    <w:rPr>
                      <w:rFonts w:eastAsia="Times New Roman" w:cs="Times New Roman"/>
                      <w:lang w:eastAsia="it-IT"/>
                    </w:rPr>
                  </w:pPr>
                  <w:r w:rsidRPr="00EF4A4D">
                    <w:rPr>
                      <w:rFonts w:eastAsia="Times New Roman" w:cs="Times New Roman"/>
                      <w:lang w:eastAsia="it-IT"/>
                    </w:rPr>
                    <w:t> </w:t>
                  </w:r>
                </w:p>
                <w:p w:rsidR="00EF4A4D" w:rsidRPr="00EF4A4D" w:rsidRDefault="00EF4A4D" w:rsidP="00EF4A4D">
                  <w:pPr>
                    <w:spacing w:before="100" w:beforeAutospacing="1" w:after="100" w:afterAutospacing="1"/>
                    <w:jc w:val="center"/>
                    <w:rPr>
                      <w:rFonts w:eastAsia="Times New Roman" w:cs="Times New Roman"/>
                      <w:lang w:eastAsia="it-IT"/>
                    </w:rPr>
                  </w:pPr>
                  <w:bookmarkStart w:id="1" w:name="Introduzione"/>
                  <w:r w:rsidRPr="00EF4A4D">
                    <w:rPr>
                      <w:rFonts w:eastAsia="Times New Roman" w:cs="Times New Roman"/>
                      <w:b/>
                      <w:bCs/>
                      <w:lang w:eastAsia="it-IT"/>
                    </w:rPr>
                    <w:t>Introduzione</w:t>
                  </w:r>
                  <w:bookmarkEnd w:id="1"/>
                </w:p>
                <w:p w:rsidR="00EF4A4D" w:rsidRPr="00EF4A4D" w:rsidRDefault="00EF4A4D" w:rsidP="00EF4A4D">
                  <w:pPr>
                    <w:spacing w:before="100" w:beforeAutospacing="1" w:after="100" w:afterAutospacing="1"/>
                    <w:jc w:val="center"/>
                    <w:rPr>
                      <w:rFonts w:eastAsia="Times New Roman" w:cs="Times New Roman"/>
                      <w:lang w:eastAsia="it-IT"/>
                    </w:rPr>
                  </w:pPr>
                  <w:r w:rsidRPr="00EF4A4D">
                    <w:rPr>
                      <w:rFonts w:eastAsia="Times New Roman" w:cs="Times New Roman"/>
                      <w:lang w:eastAsia="it-IT"/>
                    </w:rPr>
                    <w:t> </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1. Cinquant’anni fa, con l’enciclica </w:t>
                  </w:r>
                  <w:proofErr w:type="spellStart"/>
                  <w:r w:rsidRPr="00EF4A4D">
                    <w:rPr>
                      <w:rFonts w:eastAsia="Times New Roman" w:cs="Times New Roman"/>
                      <w:i/>
                      <w:iCs/>
                      <w:lang w:eastAsia="it-IT"/>
                    </w:rPr>
                    <w:fldChar w:fldCharType="begin"/>
                  </w:r>
                  <w:r w:rsidRPr="00EF4A4D">
                    <w:rPr>
                      <w:rFonts w:eastAsia="Times New Roman" w:cs="Times New Roman"/>
                      <w:i/>
                      <w:iCs/>
                      <w:lang w:eastAsia="it-IT"/>
                    </w:rPr>
                    <w:instrText xml:space="preserve"> HYPERLINK "http://w2.vatican.va/content/paul-vi/it/encyclicals/documents/hf_p-vi_enc_26031967_populorum.html" </w:instrText>
                  </w:r>
                  <w:r w:rsidRPr="00EF4A4D">
                    <w:rPr>
                      <w:rFonts w:eastAsia="Times New Roman" w:cs="Times New Roman"/>
                      <w:i/>
                      <w:iCs/>
                      <w:lang w:eastAsia="it-IT"/>
                    </w:rPr>
                    <w:fldChar w:fldCharType="separate"/>
                  </w:r>
                  <w:r w:rsidRPr="00EF4A4D">
                    <w:rPr>
                      <w:rFonts w:eastAsia="Times New Roman" w:cs="Times New Roman"/>
                      <w:i/>
                      <w:iCs/>
                      <w:color w:val="663300"/>
                      <w:u w:val="single"/>
                      <w:lang w:eastAsia="it-IT"/>
                    </w:rPr>
                    <w:t>Populorum</w:t>
                  </w:r>
                  <w:proofErr w:type="spellEnd"/>
                  <w:r w:rsidRPr="00EF4A4D">
                    <w:rPr>
                      <w:rFonts w:eastAsia="Times New Roman" w:cs="Times New Roman"/>
                      <w:i/>
                      <w:iCs/>
                      <w:color w:val="663300"/>
                      <w:u w:val="single"/>
                      <w:lang w:eastAsia="it-IT"/>
                    </w:rPr>
                    <w:t xml:space="preserve"> </w:t>
                  </w:r>
                  <w:proofErr w:type="spellStart"/>
                  <w:r w:rsidRPr="00EF4A4D">
                    <w:rPr>
                      <w:rFonts w:eastAsia="Times New Roman" w:cs="Times New Roman"/>
                      <w:i/>
                      <w:iCs/>
                      <w:color w:val="663300"/>
                      <w:u w:val="single"/>
                      <w:lang w:eastAsia="it-IT"/>
                    </w:rPr>
                    <w:t>progressio</w:t>
                  </w:r>
                  <w:proofErr w:type="spellEnd"/>
                  <w:r w:rsidRPr="00EF4A4D">
                    <w:rPr>
                      <w:rFonts w:eastAsia="Times New Roman" w:cs="Times New Roman"/>
                      <w:i/>
                      <w:iCs/>
                      <w:lang w:eastAsia="it-IT"/>
                    </w:rPr>
                    <w:fldChar w:fldCharType="end"/>
                  </w:r>
                  <w:r w:rsidRPr="00EF4A4D">
                    <w:rPr>
                      <w:rFonts w:eastAsia="Times New Roman" w:cs="Times New Roman"/>
                      <w:lang w:eastAsia="it-IT"/>
                    </w:rPr>
                    <w:t>, la Chiesa annunciava agli uomini e alle donne di buona volontà il carattere mondiale assunto dalla questione sociale</w:t>
                  </w:r>
                  <w:bookmarkStart w:id="2" w:name="_ftnref1"/>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"_ftn1"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[1]</w:t>
                  </w:r>
                  <w:r w:rsidRPr="00EF4A4D">
                    <w:rPr>
                      <w:rFonts w:eastAsia="Times New Roman" w:cs="Times New Roman"/>
                      <w:lang w:eastAsia="it-IT"/>
                    </w:rPr>
                    <w:fldChar w:fldCharType="end"/>
                  </w:r>
                  <w:bookmarkEnd w:id="2"/>
                  <w:r w:rsidRPr="00EF4A4D">
                    <w:rPr>
                      <w:rFonts w:eastAsia="Times New Roman" w:cs="Times New Roman"/>
                      <w:lang w:eastAsia="it-IT"/>
                    </w:rPr>
                    <w:t>. Tale annu</w:t>
                  </w:r>
                  <w:r w:rsidRPr="00EF4A4D">
                    <w:rPr>
                      <w:rFonts w:eastAsia="Times New Roman" w:cs="Times New Roman"/>
                      <w:lang w:eastAsia="it-IT"/>
                    </w:rPr>
                    <w:t>n</w:t>
                  </w:r>
                  <w:r w:rsidRPr="00EF4A4D">
                    <w:rPr>
                      <w:rFonts w:eastAsia="Times New Roman" w:cs="Times New Roman"/>
                      <w:lang w:eastAsia="it-IT"/>
                    </w:rPr>
                    <w:t>cio non si limitava a suggerire uno sguardo più largo, in grado di abbracciare porzioni sempre più grandi di umanità, ma offriva un nuovo modello etico-sociale. In essa si doveva operare per la pace, la giustizia e la solidarietà, con una visione in grado di cogliere l’orizzonte globale delle scelte sociali. I presupposti di questa nuova visione etica erano emersi qualche anno prima, nel </w:t>
                  </w:r>
                  <w:hyperlink r:id="rId7" w:history="1">
                    <w:r w:rsidRPr="00EF4A4D">
                      <w:rPr>
                        <w:rFonts w:eastAsia="Times New Roman" w:cs="Times New Roman"/>
                        <w:color w:val="663300"/>
                        <w:u w:val="single"/>
                        <w:lang w:eastAsia="it-IT"/>
                      </w:rPr>
                      <w:t>Concilio Vaticano II</w:t>
                    </w:r>
                  </w:hyperlink>
                  <w:r w:rsidRPr="00EF4A4D">
                    <w:rPr>
                      <w:rFonts w:eastAsia="Times New Roman" w:cs="Times New Roman"/>
                      <w:lang w:eastAsia="it-IT"/>
                    </w:rPr>
                    <w:t>, con la formulazione del principio di interdipendenza planetaria e del destino comune di tutti i popoli della Terra</w:t>
                  </w:r>
                  <w:bookmarkStart w:id="3" w:name="_ftnref2"/>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"_ftn2"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[2]</w:t>
                  </w:r>
                  <w:r w:rsidRPr="00EF4A4D">
                    <w:rPr>
                      <w:rFonts w:eastAsia="Times New Roman" w:cs="Times New Roman"/>
                      <w:lang w:eastAsia="it-IT"/>
                    </w:rPr>
                    <w:fldChar w:fldCharType="end"/>
                  </w:r>
                  <w:bookmarkEnd w:id="3"/>
                  <w:r w:rsidRPr="00EF4A4D">
                    <w:rPr>
                      <w:rFonts w:eastAsia="Times New Roman" w:cs="Times New Roman"/>
                      <w:lang w:eastAsia="it-IT"/>
                    </w:rPr>
                    <w:t>. Negli anni a venire, la validità esplicativa di tali principi trovò numerose conferme. L’uomo contemporaneo ha più volte fatto esperienza che ciò che accade in una parte del mondo può influire su altre, e che nessuno può a priori sentirsi al s</w:t>
                  </w:r>
                  <w:r w:rsidRPr="00EF4A4D">
                    <w:rPr>
                      <w:rFonts w:eastAsia="Times New Roman" w:cs="Times New Roman"/>
                      <w:lang w:eastAsia="it-IT"/>
                    </w:rPr>
                    <w:t>i</w:t>
                  </w:r>
                  <w:r w:rsidRPr="00EF4A4D">
                    <w:rPr>
                      <w:rFonts w:eastAsia="Times New Roman" w:cs="Times New Roman"/>
                      <w:lang w:eastAsia="it-IT"/>
                    </w:rPr>
                    <w:t>curo in un mondo nel quale esiste sofferenza o miseria. Se allora s’intravedeva la necessità di occuparsi del bene altrui come fosse il proprio, oggi tale raccomandazione assume un’evidente priorità nell’agenda politica dei sistemi civili</w:t>
                  </w:r>
                  <w:bookmarkStart w:id="4" w:name="_ftnref3"/>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"_ftn3"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[3]</w:t>
                  </w:r>
                  <w:r w:rsidRPr="00EF4A4D">
                    <w:rPr>
                      <w:rFonts w:eastAsia="Times New Roman" w:cs="Times New Roman"/>
                      <w:lang w:eastAsia="it-IT"/>
                    </w:rPr>
                    <w:fldChar w:fldCharType="end"/>
                  </w:r>
                  <w:bookmarkEnd w:id="4"/>
                  <w:r w:rsidRPr="00EF4A4D">
                    <w:rPr>
                      <w:rFonts w:eastAsia="Times New Roman" w:cs="Times New Roman"/>
                      <w:lang w:eastAsia="it-IT"/>
                    </w:rPr>
                    <w:t>.</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2. La </w:t>
                  </w:r>
                  <w:proofErr w:type="spellStart"/>
                  <w:r w:rsidRPr="00EF4A4D">
                    <w:rPr>
                      <w:rFonts w:eastAsia="Times New Roman" w:cs="Times New Roman"/>
                      <w:i/>
                      <w:iCs/>
                      <w:lang w:eastAsia="it-IT"/>
                    </w:rPr>
                    <w:fldChar w:fldCharType="begin"/>
                  </w:r>
                  <w:r w:rsidRPr="00EF4A4D">
                    <w:rPr>
                      <w:rFonts w:eastAsia="Times New Roman" w:cs="Times New Roman"/>
                      <w:i/>
                      <w:iCs/>
                      <w:lang w:eastAsia="it-IT"/>
                    </w:rPr>
                    <w:instrText xml:space="preserve"> HYPERLINK "http://w2.vatican.va/content/paul-vi/it/encyclicals/documents/hf_p-vi_enc_26031967_populorum.html" </w:instrText>
                  </w:r>
                  <w:r w:rsidRPr="00EF4A4D">
                    <w:rPr>
                      <w:rFonts w:eastAsia="Times New Roman" w:cs="Times New Roman"/>
                      <w:i/>
                      <w:iCs/>
                      <w:lang w:eastAsia="it-IT"/>
                    </w:rPr>
                    <w:fldChar w:fldCharType="separate"/>
                  </w:r>
                  <w:r w:rsidRPr="00EF4A4D">
                    <w:rPr>
                      <w:rFonts w:eastAsia="Times New Roman" w:cs="Times New Roman"/>
                      <w:i/>
                      <w:iCs/>
                      <w:color w:val="663300"/>
                      <w:u w:val="single"/>
                      <w:lang w:eastAsia="it-IT"/>
                    </w:rPr>
                    <w:t>Populorum</w:t>
                  </w:r>
                  <w:proofErr w:type="spellEnd"/>
                  <w:r w:rsidRPr="00EF4A4D">
                    <w:rPr>
                      <w:rFonts w:eastAsia="Times New Roman" w:cs="Times New Roman"/>
                      <w:i/>
                      <w:iCs/>
                      <w:color w:val="663300"/>
                      <w:u w:val="single"/>
                      <w:lang w:eastAsia="it-IT"/>
                    </w:rPr>
                    <w:t xml:space="preserve"> </w:t>
                  </w:r>
                  <w:proofErr w:type="spellStart"/>
                  <w:r w:rsidRPr="00EF4A4D">
                    <w:rPr>
                      <w:rFonts w:eastAsia="Times New Roman" w:cs="Times New Roman"/>
                      <w:i/>
                      <w:iCs/>
                      <w:color w:val="663300"/>
                      <w:u w:val="single"/>
                      <w:lang w:eastAsia="it-IT"/>
                    </w:rPr>
                    <w:t>progressio</w:t>
                  </w:r>
                  <w:proofErr w:type="spellEnd"/>
                  <w:r w:rsidRPr="00EF4A4D">
                    <w:rPr>
                      <w:rFonts w:eastAsia="Times New Roman" w:cs="Times New Roman"/>
                      <w:i/>
                      <w:iCs/>
                      <w:lang w:eastAsia="it-IT"/>
                    </w:rPr>
                    <w:fldChar w:fldCharType="end"/>
                  </w:r>
                  <w:r w:rsidRPr="00EF4A4D">
                    <w:rPr>
                      <w:rFonts w:eastAsia="Times New Roman" w:cs="Times New Roman"/>
                      <w:lang w:eastAsia="it-IT"/>
                    </w:rPr>
                    <w:t>, in tal senso, può essere considerata il documento programmatico della missione della Chiesa nell’era della globalizzazione</w:t>
                  </w:r>
                  <w:bookmarkStart w:id="5" w:name="_ftnref4"/>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"_ftn4"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[4]</w:t>
                  </w:r>
                  <w:r w:rsidRPr="00EF4A4D">
                    <w:rPr>
                      <w:rFonts w:eastAsia="Times New Roman" w:cs="Times New Roman"/>
                      <w:lang w:eastAsia="it-IT"/>
                    </w:rPr>
                    <w:fldChar w:fldCharType="end"/>
                  </w:r>
                  <w:bookmarkEnd w:id="5"/>
                  <w:r w:rsidRPr="00EF4A4D">
                    <w:rPr>
                      <w:rFonts w:eastAsia="Times New Roman" w:cs="Times New Roman"/>
                      <w:lang w:eastAsia="it-IT"/>
                    </w:rPr>
                    <w:t>. La sapienza che promana dai suoi insegnamenti guida ancora oggi il pensiero e l’azione di quanti vogliono costruire la civiltà dell’«umanesimo plenario»</w:t>
                  </w:r>
                  <w:bookmarkStart w:id="6" w:name="_ftnref5"/>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"_ftn5"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[5]</w:t>
                  </w:r>
                  <w:r w:rsidRPr="00EF4A4D">
                    <w:rPr>
                      <w:rFonts w:eastAsia="Times New Roman" w:cs="Times New Roman"/>
                      <w:lang w:eastAsia="it-IT"/>
                    </w:rPr>
                    <w:fldChar w:fldCharType="end"/>
                  </w:r>
                  <w:bookmarkEnd w:id="6"/>
                  <w:r w:rsidRPr="00EF4A4D">
                    <w:rPr>
                      <w:rFonts w:eastAsia="Times New Roman" w:cs="Times New Roman"/>
                      <w:lang w:eastAsia="it-IT"/>
                    </w:rPr>
                    <w:t>,</w:t>
                  </w:r>
                  <w:r w:rsidRPr="00EF4A4D">
                    <w:rPr>
                      <w:rFonts w:eastAsia="Times New Roman" w:cs="Times New Roman"/>
                      <w:b/>
                      <w:bCs/>
                      <w:lang w:eastAsia="it-IT"/>
                    </w:rPr>
                    <w:t> </w:t>
                  </w:r>
                  <w:r w:rsidRPr="00EF4A4D">
                    <w:rPr>
                      <w:rFonts w:eastAsia="Times New Roman" w:cs="Times New Roman"/>
                      <w:lang w:eastAsia="it-IT"/>
                    </w:rPr>
                    <w:t>offrendo – nell’alveo del principio di sussidiarietà – «modelli praticabili di integrazione sociale» scaturiti dal proficuo incontro tra «la dimensione individuale e quella comunitaria»</w:t>
                  </w:r>
                  <w:bookmarkStart w:id="7" w:name="_ftnref6"/>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"_ftn6"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[6]</w:t>
                  </w:r>
                  <w:r w:rsidRPr="00EF4A4D">
                    <w:rPr>
                      <w:rFonts w:eastAsia="Times New Roman" w:cs="Times New Roman"/>
                      <w:lang w:eastAsia="it-IT"/>
                    </w:rPr>
                    <w:fldChar w:fldCharType="end"/>
                  </w:r>
                  <w:bookmarkEnd w:id="7"/>
                  <w:r w:rsidRPr="00EF4A4D">
                    <w:rPr>
                      <w:rFonts w:eastAsia="Times New Roman" w:cs="Times New Roman"/>
                      <w:lang w:eastAsia="it-IT"/>
                    </w:rPr>
                    <w:t>. Questa integrazione esprime gli obiettivi della «Chiesa in uscita», la quale «accorcia le distanze, si abbassa fino all’umiliazione se è necessario […], accompagna l’umanità in tutti i suoi processi, per quanto duri e prolungati possano essere»</w:t>
                  </w:r>
                  <w:bookmarkStart w:id="8" w:name="_ftnref7"/>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"_ftn7"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[7]</w:t>
                  </w:r>
                  <w:r w:rsidRPr="00EF4A4D">
                    <w:rPr>
                      <w:rFonts w:eastAsia="Times New Roman" w:cs="Times New Roman"/>
                      <w:lang w:eastAsia="it-IT"/>
                    </w:rPr>
                    <w:fldChar w:fldCharType="end"/>
                  </w:r>
                  <w:bookmarkEnd w:id="8"/>
                  <w:r w:rsidRPr="00EF4A4D">
                    <w:rPr>
                      <w:rFonts w:eastAsia="Times New Roman" w:cs="Times New Roman"/>
                      <w:lang w:eastAsia="it-IT"/>
                    </w:rPr>
                    <w:t>. I contenuti di questo umanesimo solidale hanno bisogno di essere vissuti e testimoniati, formulati e trasme</w:t>
                  </w:r>
                  <w:r w:rsidRPr="00EF4A4D">
                    <w:rPr>
                      <w:rFonts w:eastAsia="Times New Roman" w:cs="Times New Roman"/>
                      <w:lang w:eastAsia="it-IT"/>
                    </w:rPr>
                    <w:t>s</w:t>
                  </w:r>
                  <w:r w:rsidRPr="00EF4A4D">
                    <w:rPr>
                      <w:rFonts w:eastAsia="Times New Roman" w:cs="Times New Roman"/>
                      <w:lang w:eastAsia="it-IT"/>
                    </w:rPr>
                    <w:t>si</w:t>
                  </w:r>
                  <w:bookmarkStart w:id="9" w:name="_ftnref8"/>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"_ftn8"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[8]</w:t>
                  </w:r>
                  <w:r w:rsidRPr="00EF4A4D">
                    <w:rPr>
                      <w:rFonts w:eastAsia="Times New Roman" w:cs="Times New Roman"/>
                      <w:lang w:eastAsia="it-IT"/>
                    </w:rPr>
                    <w:fldChar w:fldCharType="end"/>
                  </w:r>
                  <w:bookmarkEnd w:id="9"/>
                  <w:r w:rsidRPr="00EF4A4D">
                    <w:rPr>
                      <w:rFonts w:eastAsia="Times New Roman" w:cs="Times New Roman"/>
                      <w:lang w:eastAsia="it-IT"/>
                    </w:rPr>
                    <w:t> in un mondo segnato da molteplici differenze culturali, attraversato da eterogenee visioni del bene e della vita e caratterizzato dalla convivenza di credenze diverse. Per rendere possibile questo processo – come afferma </w:t>
                  </w:r>
                  <w:hyperlink r:id="rId8" w:history="1">
                    <w:r w:rsidRPr="00EF4A4D">
                      <w:rPr>
                        <w:rFonts w:eastAsia="Times New Roman" w:cs="Times New Roman"/>
                        <w:color w:val="663300"/>
                        <w:u w:val="single"/>
                        <w:lang w:eastAsia="it-IT"/>
                      </w:rPr>
                      <w:t>Papa Francesco</w:t>
                    </w:r>
                  </w:hyperlink>
                  <w:r w:rsidRPr="00EF4A4D">
                    <w:rPr>
                      <w:rFonts w:eastAsia="Times New Roman" w:cs="Times New Roman"/>
                      <w:lang w:eastAsia="it-IT"/>
                    </w:rPr>
                    <w:t> nell’enciclica </w:t>
                  </w:r>
                  <w:proofErr w:type="spellStart"/>
                  <w:r w:rsidRPr="00EF4A4D">
                    <w:rPr>
                      <w:rFonts w:eastAsia="Times New Roman" w:cs="Times New Roman"/>
                      <w:lang w:eastAsia="it-IT"/>
                    </w:rPr>
                    <w:fldChar w:fldCharType="begin"/>
                  </w:r>
                  <w:r w:rsidRPr="00EF4A4D">
                    <w:rPr>
                      <w:rFonts w:eastAsia="Times New Roman" w:cs="Times New Roman"/>
                      <w:lang w:eastAsia="it-IT"/>
                    </w:rPr>
                    <w:instrText xml:space="preserve"> HYPERLINK "http://w2.vatican.va/content/francesco/it/encyclicals/documents/papa-francesco_20150524_enciclica-laudato-si.html" </w:instrText>
                  </w:r>
                  <w:r w:rsidRPr="00EF4A4D">
                    <w:rPr>
                      <w:rFonts w:eastAsia="Times New Roman" w:cs="Times New Roman"/>
                      <w:lang w:eastAsia="it-IT"/>
                    </w:rPr>
                    <w:fldChar w:fldCharType="separate"/>
                  </w:r>
                  <w:r w:rsidRPr="00EF4A4D">
                    <w:rPr>
                      <w:rFonts w:eastAsia="Times New Roman" w:cs="Times New Roman"/>
                      <w:i/>
                      <w:iCs/>
                      <w:color w:val="663300"/>
                      <w:u w:val="single"/>
                      <w:lang w:eastAsia="it-IT"/>
                    </w:rPr>
                    <w:t>Laudato</w:t>
                  </w:r>
                  <w:proofErr w:type="spellEnd"/>
                  <w:r w:rsidRPr="00EF4A4D">
                    <w:rPr>
                      <w:rFonts w:eastAsia="Times New Roman" w:cs="Times New Roman"/>
                      <w:i/>
                      <w:iCs/>
                      <w:color w:val="663300"/>
                      <w:u w:val="single"/>
                      <w:lang w:eastAsia="it-IT"/>
                    </w:rPr>
                    <w:t xml:space="preserve"> </w:t>
                  </w:r>
                  <w:proofErr w:type="spellStart"/>
                  <w:r w:rsidRPr="00EF4A4D">
                    <w:rPr>
                      <w:rFonts w:eastAsia="Times New Roman" w:cs="Times New Roman"/>
                      <w:i/>
                      <w:iCs/>
                      <w:color w:val="663300"/>
                      <w:u w:val="single"/>
                      <w:lang w:eastAsia="it-IT"/>
                    </w:rPr>
                    <w:t>Si’</w:t>
                  </w:r>
                  <w:proofErr w:type="spellEnd"/>
                  <w:r w:rsidRPr="00EF4A4D">
                    <w:rPr>
                      <w:rFonts w:eastAsia="Times New Roman" w:cs="Times New Roman"/>
                      <w:color w:val="663300"/>
                      <w:u w:val="single"/>
                      <w:lang w:eastAsia="it-IT"/>
                    </w:rPr>
                    <w:t> </w:t>
                  </w:r>
                  <w:r w:rsidRPr="00EF4A4D">
                    <w:rPr>
                      <w:rFonts w:eastAsia="Times New Roman" w:cs="Times New Roman"/>
                      <w:lang w:eastAsia="it-IT"/>
                    </w:rPr>
                    <w:fldChar w:fldCharType="end"/>
                  </w:r>
                  <w:r w:rsidRPr="00EF4A4D">
                    <w:rPr>
                      <w:rFonts w:eastAsia="Times New Roman" w:cs="Times New Roman"/>
                      <w:lang w:eastAsia="it-IT"/>
                    </w:rPr>
                    <w:t xml:space="preserve">– «bisogna tener </w:t>
                  </w:r>
                  <w:r w:rsidRPr="00EF4A4D">
                    <w:rPr>
                      <w:rFonts w:eastAsia="Times New Roman" w:cs="Times New Roman"/>
                      <w:lang w:eastAsia="it-IT"/>
                    </w:rPr>
                    <w:lastRenderedPageBreak/>
                    <w:t>presente che i modelli di pensiero influiscono realmente sui comportamenti. L’educazione sarà inefficace e i suoi sforzi saranno sterili se non si preoccupa anche di diffondere un nuovo mode</w:t>
                  </w:r>
                  <w:r w:rsidRPr="00EF4A4D">
                    <w:rPr>
                      <w:rFonts w:eastAsia="Times New Roman" w:cs="Times New Roman"/>
                      <w:lang w:eastAsia="it-IT"/>
                    </w:rPr>
                    <w:t>l</w:t>
                  </w:r>
                  <w:r w:rsidRPr="00EF4A4D">
                    <w:rPr>
                      <w:rFonts w:eastAsia="Times New Roman" w:cs="Times New Roman"/>
                      <w:lang w:eastAsia="it-IT"/>
                    </w:rPr>
                    <w:t>lo riguardo all’essere umano, alla vita, alla società e alla relazione con la natura».</w:t>
                  </w:r>
                  <w:bookmarkStart w:id="10" w:name="_ftnref9"/>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"_ftn9"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[9]</w:t>
                  </w:r>
                  <w:r w:rsidRPr="00EF4A4D">
                    <w:rPr>
                      <w:rFonts w:eastAsia="Times New Roman" w:cs="Times New Roman"/>
                      <w:lang w:eastAsia="it-IT"/>
                    </w:rPr>
                    <w:fldChar w:fldCharType="end"/>
                  </w:r>
                  <w:bookmarkEnd w:id="10"/>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Con il presente documento la </w:t>
                  </w:r>
                  <w:hyperlink r:id="rId9" w:history="1">
                    <w:r w:rsidRPr="00EF4A4D">
                      <w:rPr>
                        <w:rFonts w:eastAsia="Times New Roman" w:cs="Times New Roman"/>
                        <w:color w:val="663300"/>
                        <w:u w:val="single"/>
                        <w:lang w:eastAsia="it-IT"/>
                      </w:rPr>
                      <w:t>Congregazione per l’Educazione Cattolica</w:t>
                    </w:r>
                  </w:hyperlink>
                  <w:r w:rsidRPr="00EF4A4D">
                    <w:rPr>
                      <w:rFonts w:eastAsia="Times New Roman" w:cs="Times New Roman"/>
                      <w:lang w:eastAsia="it-IT"/>
                    </w:rPr>
                    <w:t> si prefigge di proporre le linee principali dell’educazione all’umanesimo solidale.</w:t>
                  </w:r>
                </w:p>
                <w:p w:rsidR="00EF4A4D" w:rsidRPr="00EF4A4D" w:rsidRDefault="00EF4A4D" w:rsidP="00EF4A4D">
                  <w:pPr>
                    <w:spacing w:before="100" w:beforeAutospacing="1" w:after="100" w:afterAutospacing="1"/>
                    <w:rPr>
                      <w:rFonts w:eastAsia="Times New Roman" w:cs="Times New Roman"/>
                      <w:lang w:eastAsia="it-IT"/>
                    </w:rPr>
                  </w:pPr>
                  <w:r w:rsidRPr="00EF4A4D">
                    <w:rPr>
                      <w:rFonts w:eastAsia="Times New Roman" w:cs="Times New Roman"/>
                      <w:lang w:eastAsia="it-IT"/>
                    </w:rPr>
                    <w:t> </w:t>
                  </w:r>
                </w:p>
                <w:p w:rsidR="00EF4A4D" w:rsidRPr="00EF4A4D" w:rsidRDefault="00EF4A4D" w:rsidP="00EF4A4D">
                  <w:pPr>
                    <w:spacing w:before="100" w:beforeAutospacing="1" w:after="100" w:afterAutospacing="1"/>
                    <w:jc w:val="center"/>
                    <w:rPr>
                      <w:rFonts w:eastAsia="Times New Roman" w:cs="Times New Roman"/>
                      <w:lang w:eastAsia="it-IT"/>
                    </w:rPr>
                  </w:pPr>
                  <w:bookmarkStart w:id="11" w:name="1._Scenari_attuali_"/>
                  <w:r w:rsidRPr="00EF4A4D">
                    <w:rPr>
                      <w:rFonts w:eastAsia="Times New Roman" w:cs="Times New Roman"/>
                      <w:b/>
                      <w:bCs/>
                      <w:lang w:eastAsia="it-IT"/>
                    </w:rPr>
                    <w:t>1. Scenari attuali</w:t>
                  </w:r>
                  <w:bookmarkEnd w:id="11"/>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3. Il mondo contemporaneo, multiforme e in continua trasformazione, è attraversato da molt</w:t>
                  </w:r>
                  <w:r w:rsidRPr="00EF4A4D">
                    <w:rPr>
                      <w:rFonts w:eastAsia="Times New Roman" w:cs="Times New Roman"/>
                      <w:lang w:eastAsia="it-IT"/>
                    </w:rPr>
                    <w:t>e</w:t>
                  </w:r>
                  <w:r w:rsidRPr="00EF4A4D">
                    <w:rPr>
                      <w:rFonts w:eastAsia="Times New Roman" w:cs="Times New Roman"/>
                      <w:lang w:eastAsia="it-IT"/>
                    </w:rPr>
                    <w:t>plici crisi. Esse sono di varia natura: crisi economiche, finanziarie, del lavoro; crisi politiche, democratiche, di partecipazione; crisi ambientali e naturali; crisi demografiche e migratorie, ecc. I fenomeni prodotti da tali crisi rivelano quotidianamente il loro carattere drammatico. La pace è continuamente minacciata e, al fianco delle guerre tradizionali, combattute fra eserciti regolari, è assai diffusa l’insicurezza generata dal terrorismo internazionale, sotto i cui colpi si producono sentimenti di reciproca diffidenza e odio, così da favorire lo sviluppo di sentimenti populistici, demagogici, che rischiano di aggravare i problemi, favorendo la radicalizzazione dello scontro fra culture diverse. Guerre, conflitti e terrorismo sono a volte la causa, a volte l’effetto, delle sperequazioni economiche e dell’ingiusta ripartizione dei beni del creato.</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4. Da tali iniquità si generano miseria, disoccupazione e sfruttamento. Le statistiche degli org</w:t>
                  </w:r>
                  <w:r w:rsidRPr="00EF4A4D">
                    <w:rPr>
                      <w:rFonts w:eastAsia="Times New Roman" w:cs="Times New Roman"/>
                      <w:lang w:eastAsia="it-IT"/>
                    </w:rPr>
                    <w:t>a</w:t>
                  </w:r>
                  <w:r w:rsidRPr="00EF4A4D">
                    <w:rPr>
                      <w:rFonts w:eastAsia="Times New Roman" w:cs="Times New Roman"/>
                      <w:lang w:eastAsia="it-IT"/>
                    </w:rPr>
                    <w:t>nismi internazionali mostrano i connotati dell’emergenza umanitaria in corso, che riguarda a</w:t>
                  </w:r>
                  <w:r w:rsidRPr="00EF4A4D">
                    <w:rPr>
                      <w:rFonts w:eastAsia="Times New Roman" w:cs="Times New Roman"/>
                      <w:lang w:eastAsia="it-IT"/>
                    </w:rPr>
                    <w:t>n</w:t>
                  </w:r>
                  <w:r w:rsidRPr="00EF4A4D">
                    <w:rPr>
                      <w:rFonts w:eastAsia="Times New Roman" w:cs="Times New Roman"/>
                      <w:lang w:eastAsia="it-IT"/>
                    </w:rPr>
                    <w:t>che l’avvenire, se si misurano gli effetti del sottosviluppo e delle migrazioni nelle giovani gen</w:t>
                  </w:r>
                  <w:r w:rsidRPr="00EF4A4D">
                    <w:rPr>
                      <w:rFonts w:eastAsia="Times New Roman" w:cs="Times New Roman"/>
                      <w:lang w:eastAsia="it-IT"/>
                    </w:rPr>
                    <w:t>e</w:t>
                  </w:r>
                  <w:r w:rsidRPr="00EF4A4D">
                    <w:rPr>
                      <w:rFonts w:eastAsia="Times New Roman" w:cs="Times New Roman"/>
                      <w:lang w:eastAsia="it-IT"/>
                    </w:rPr>
                    <w:t>razioni. Né possono dirsi esenti da tali pericoli le società industrializzate, nelle quali le aree di marginalità sono aumentate</w:t>
                  </w:r>
                  <w:bookmarkStart w:id="12" w:name="_ftnref10"/>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"_ftn10"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[10]</w:t>
                  </w:r>
                  <w:r w:rsidRPr="00EF4A4D">
                    <w:rPr>
                      <w:rFonts w:eastAsia="Times New Roman" w:cs="Times New Roman"/>
                      <w:lang w:eastAsia="it-IT"/>
                    </w:rPr>
                    <w:fldChar w:fldCharType="end"/>
                  </w:r>
                  <w:bookmarkEnd w:id="12"/>
                  <w:r w:rsidRPr="00EF4A4D">
                    <w:rPr>
                      <w:rFonts w:eastAsia="Times New Roman" w:cs="Times New Roman"/>
                      <w:lang w:eastAsia="it-IT"/>
                    </w:rPr>
                    <w:t>. Di particolare rilievo è il complesso fenomeno delle migrazi</w:t>
                  </w:r>
                  <w:r w:rsidRPr="00EF4A4D">
                    <w:rPr>
                      <w:rFonts w:eastAsia="Times New Roman" w:cs="Times New Roman"/>
                      <w:lang w:eastAsia="it-IT"/>
                    </w:rPr>
                    <w:t>o</w:t>
                  </w:r>
                  <w:r w:rsidRPr="00EF4A4D">
                    <w:rPr>
                      <w:rFonts w:eastAsia="Times New Roman" w:cs="Times New Roman"/>
                      <w:lang w:eastAsia="it-IT"/>
                    </w:rPr>
                    <w:t>ni, esteso in tutto il pianeta, dal quale si generano incontri e scontri di civiltà, accoglienza sol</w:t>
                  </w:r>
                  <w:r w:rsidRPr="00EF4A4D">
                    <w:rPr>
                      <w:rFonts w:eastAsia="Times New Roman" w:cs="Times New Roman"/>
                      <w:lang w:eastAsia="it-IT"/>
                    </w:rPr>
                    <w:t>i</w:t>
                  </w:r>
                  <w:r w:rsidRPr="00EF4A4D">
                    <w:rPr>
                      <w:rFonts w:eastAsia="Times New Roman" w:cs="Times New Roman"/>
                      <w:lang w:eastAsia="it-IT"/>
                    </w:rPr>
                    <w:t>dale e populismi intolleranti e intransigenti. Siamo di fronte a un processo che è stato opport</w:t>
                  </w:r>
                  <w:r w:rsidRPr="00EF4A4D">
                    <w:rPr>
                      <w:rFonts w:eastAsia="Times New Roman" w:cs="Times New Roman"/>
                      <w:lang w:eastAsia="it-IT"/>
                    </w:rPr>
                    <w:t>u</w:t>
                  </w:r>
                  <w:r w:rsidRPr="00EF4A4D">
                    <w:rPr>
                      <w:rFonts w:eastAsia="Times New Roman" w:cs="Times New Roman"/>
                      <w:lang w:eastAsia="it-IT"/>
                    </w:rPr>
                    <w:t>namente definito un cambiamento epocale</w:t>
                  </w:r>
                  <w:bookmarkStart w:id="13" w:name="_ftnref11"/>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"_ftn11"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[11]</w:t>
                  </w:r>
                  <w:r w:rsidRPr="00EF4A4D">
                    <w:rPr>
                      <w:rFonts w:eastAsia="Times New Roman" w:cs="Times New Roman"/>
                      <w:lang w:eastAsia="it-IT"/>
                    </w:rPr>
                    <w:fldChar w:fldCharType="end"/>
                  </w:r>
                  <w:bookmarkEnd w:id="13"/>
                  <w:r w:rsidRPr="00EF4A4D">
                    <w:rPr>
                      <w:rFonts w:eastAsia="Times New Roman" w:cs="Times New Roman"/>
                      <w:lang w:eastAsia="it-IT"/>
                    </w:rPr>
                    <w:t>. Esso mette in evidenza un umanesimo decade</w:t>
                  </w:r>
                  <w:r w:rsidRPr="00EF4A4D">
                    <w:rPr>
                      <w:rFonts w:eastAsia="Times New Roman" w:cs="Times New Roman"/>
                      <w:lang w:eastAsia="it-IT"/>
                    </w:rPr>
                    <w:t>n</w:t>
                  </w:r>
                  <w:r w:rsidRPr="00EF4A4D">
                    <w:rPr>
                      <w:rFonts w:eastAsia="Times New Roman" w:cs="Times New Roman"/>
                      <w:lang w:eastAsia="it-IT"/>
                    </w:rPr>
                    <w:t>te, fondato spesso sul paradigma dell’indifferenza</w:t>
                  </w:r>
                  <w:r w:rsidRPr="00EF4A4D">
                    <w:rPr>
                      <w:rFonts w:eastAsia="Times New Roman" w:cs="Times New Roman"/>
                      <w:i/>
                      <w:iCs/>
                      <w:lang w:eastAsia="it-IT"/>
                    </w:rPr>
                    <w:t>.</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5. L’elenco dei problemi potrebbe allungarsi, mentre non devono essere taciute le opportunità positive che il mondo attuale presenta. La globalizzazione delle relazioni è anche la globalizz</w:t>
                  </w:r>
                  <w:r w:rsidRPr="00EF4A4D">
                    <w:rPr>
                      <w:rFonts w:eastAsia="Times New Roman" w:cs="Times New Roman"/>
                      <w:lang w:eastAsia="it-IT"/>
                    </w:rPr>
                    <w:t>a</w:t>
                  </w:r>
                  <w:r w:rsidRPr="00EF4A4D">
                    <w:rPr>
                      <w:rFonts w:eastAsia="Times New Roman" w:cs="Times New Roman"/>
                      <w:lang w:eastAsia="it-IT"/>
                    </w:rPr>
                    <w:t>zione della solidarietà. Ne abbiamo avuto numerosi esempi in occasione delle grandi tragedie umanitarie causate dalla guerra o in casi di catastrofi naturali: le catene di solidarietà e le inizi</w:t>
                  </w:r>
                  <w:r w:rsidRPr="00EF4A4D">
                    <w:rPr>
                      <w:rFonts w:eastAsia="Times New Roman" w:cs="Times New Roman"/>
                      <w:lang w:eastAsia="it-IT"/>
                    </w:rPr>
                    <w:t>a</w:t>
                  </w:r>
                  <w:r w:rsidRPr="00EF4A4D">
                    <w:rPr>
                      <w:rFonts w:eastAsia="Times New Roman" w:cs="Times New Roman"/>
                      <w:lang w:eastAsia="it-IT"/>
                    </w:rPr>
                    <w:t>tive assistenziali e caritatevoli hanno coinvolto cittadini di ogni angolo del mondo. Allo stesso modo, negli ultimi anni sono sorte iniziative sociali, movimenti e associazioni, a favore di una globalizzazione più equa, attenta ai bisogni dei popoli economicamente in difficoltà. A fondare molte di queste iniziative, e a parteciparvi, sono spesso cittadini delle nazioni più ricche, i quali potrebbero godere dei vantaggi delle disuguaglianze, mentre spesso lottano per i principi di gi</w:t>
                  </w:r>
                  <w:r w:rsidRPr="00EF4A4D">
                    <w:rPr>
                      <w:rFonts w:eastAsia="Times New Roman" w:cs="Times New Roman"/>
                      <w:lang w:eastAsia="it-IT"/>
                    </w:rPr>
                    <w:t>u</w:t>
                  </w:r>
                  <w:r w:rsidRPr="00EF4A4D">
                    <w:rPr>
                      <w:rFonts w:eastAsia="Times New Roman" w:cs="Times New Roman"/>
                      <w:lang w:eastAsia="it-IT"/>
                    </w:rPr>
                    <w:t>stizia sociale con gratuità e determinazione.</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6. È paradossale che l’uomo contemporaneo abbia raggiunto traguardi importanti nella con</w:t>
                  </w:r>
                  <w:r w:rsidRPr="00EF4A4D">
                    <w:rPr>
                      <w:rFonts w:eastAsia="Times New Roman" w:cs="Times New Roman"/>
                      <w:lang w:eastAsia="it-IT"/>
                    </w:rPr>
                    <w:t>o</w:t>
                  </w:r>
                  <w:r w:rsidRPr="00EF4A4D">
                    <w:rPr>
                      <w:rFonts w:eastAsia="Times New Roman" w:cs="Times New Roman"/>
                      <w:lang w:eastAsia="it-IT"/>
                    </w:rPr>
                    <w:t>scenza delle forze della natura, della scienza e della tecnica e, al tempo stesso, sia carente di una progettualità per una convivenza pubblica adeguata allo scopo di rendere l’esistenza di ciascuno e di tutti accettabile e dignitosa. Ciò che, forse, è mancato, finora, è lo sviluppo congiunto delle opportunità civili con un piano educativo in grado di veicolare le ragioni della cooperazione in un mondo solidale. La questione sociale, come disse </w:t>
                  </w:r>
                  <w:hyperlink r:id="rId10" w:history="1">
                    <w:r w:rsidRPr="00EF4A4D">
                      <w:rPr>
                        <w:rFonts w:eastAsia="Times New Roman" w:cs="Times New Roman"/>
                        <w:color w:val="663300"/>
                        <w:u w:val="single"/>
                        <w:lang w:eastAsia="it-IT"/>
                      </w:rPr>
                      <w:t>Benedetto XVI</w:t>
                    </w:r>
                  </w:hyperlink>
                  <w:r w:rsidRPr="00EF4A4D">
                    <w:rPr>
                      <w:rFonts w:eastAsia="Times New Roman" w:cs="Times New Roman"/>
                      <w:lang w:eastAsia="it-IT"/>
                    </w:rPr>
                    <w:t>, è oggi una questione a</w:t>
                  </w:r>
                  <w:r w:rsidRPr="00EF4A4D">
                    <w:rPr>
                      <w:rFonts w:eastAsia="Times New Roman" w:cs="Times New Roman"/>
                      <w:lang w:eastAsia="it-IT"/>
                    </w:rPr>
                    <w:t>n</w:t>
                  </w:r>
                  <w:r w:rsidRPr="00EF4A4D">
                    <w:rPr>
                      <w:rFonts w:eastAsia="Times New Roman" w:cs="Times New Roman"/>
                      <w:lang w:eastAsia="it-IT"/>
                    </w:rPr>
                    <w:t>tropologica</w:t>
                  </w:r>
                  <w:bookmarkStart w:id="14" w:name="_ftnref12"/>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"_ftn12"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[12]</w:t>
                  </w:r>
                  <w:r w:rsidRPr="00EF4A4D">
                    <w:rPr>
                      <w:rFonts w:eastAsia="Times New Roman" w:cs="Times New Roman"/>
                      <w:lang w:eastAsia="it-IT"/>
                    </w:rPr>
                    <w:fldChar w:fldCharType="end"/>
                  </w:r>
                  <w:bookmarkEnd w:id="14"/>
                  <w:r w:rsidRPr="00EF4A4D">
                    <w:rPr>
                      <w:rFonts w:eastAsia="Times New Roman" w:cs="Times New Roman"/>
                      <w:lang w:eastAsia="it-IT"/>
                    </w:rPr>
                    <w:t>, che chiama in causa una funzione educativa non più rinviabile. Per questa r</w:t>
                  </w:r>
                  <w:r w:rsidRPr="00EF4A4D">
                    <w:rPr>
                      <w:rFonts w:eastAsia="Times New Roman" w:cs="Times New Roman"/>
                      <w:lang w:eastAsia="it-IT"/>
                    </w:rPr>
                    <w:t>a</w:t>
                  </w:r>
                  <w:r w:rsidRPr="00EF4A4D">
                    <w:rPr>
                      <w:rFonts w:eastAsia="Times New Roman" w:cs="Times New Roman"/>
                      <w:lang w:eastAsia="it-IT"/>
                    </w:rPr>
                    <w:t>gione, è necessario </w:t>
                  </w:r>
                  <w:r w:rsidRPr="00EF4A4D">
                    <w:rPr>
                      <w:rFonts w:eastAsia="Times New Roman" w:cs="Times New Roman"/>
                      <w:i/>
                      <w:iCs/>
                      <w:lang w:eastAsia="it-IT"/>
                    </w:rPr>
                    <w:t>“un nuovo slancio del pensiero per comprendere meglio le implicazioni del nostro essere una famiglia; l'interazione tra i popoli del pianeta ci sollecita a questo slancio, a</w:t>
                  </w:r>
                  <w:r w:rsidRPr="00EF4A4D">
                    <w:rPr>
                      <w:rFonts w:eastAsia="Times New Roman" w:cs="Times New Roman"/>
                      <w:i/>
                      <w:iCs/>
                      <w:lang w:eastAsia="it-IT"/>
                    </w:rPr>
                    <w:t>f</w:t>
                  </w:r>
                  <w:r w:rsidRPr="00EF4A4D">
                    <w:rPr>
                      <w:rFonts w:eastAsia="Times New Roman" w:cs="Times New Roman"/>
                      <w:i/>
                      <w:iCs/>
                      <w:lang w:eastAsia="it-IT"/>
                    </w:rPr>
                    <w:lastRenderedPageBreak/>
                    <w:t>finché l'integrazione avvenga nel segno della solidarietà piuttosto che della marginalizzazi</w:t>
                  </w:r>
                  <w:r w:rsidRPr="00EF4A4D">
                    <w:rPr>
                      <w:rFonts w:eastAsia="Times New Roman" w:cs="Times New Roman"/>
                      <w:i/>
                      <w:iCs/>
                      <w:lang w:eastAsia="it-IT"/>
                    </w:rPr>
                    <w:t>o</w:t>
                  </w:r>
                  <w:r w:rsidRPr="00EF4A4D">
                    <w:rPr>
                      <w:rFonts w:eastAsia="Times New Roman" w:cs="Times New Roman"/>
                      <w:i/>
                      <w:iCs/>
                      <w:lang w:eastAsia="it-IT"/>
                    </w:rPr>
                    <w:t>ne</w:t>
                  </w:r>
                  <w:r w:rsidRPr="00EF4A4D">
                    <w:rPr>
                      <w:rFonts w:eastAsia="Times New Roman" w:cs="Times New Roman"/>
                      <w:lang w:eastAsia="it-IT"/>
                    </w:rPr>
                    <w:t>.”</w:t>
                  </w:r>
                  <w:bookmarkStart w:id="15" w:name="_ftnref13"/>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"_ftn13"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[13]</w:t>
                  </w:r>
                  <w:r w:rsidRPr="00EF4A4D">
                    <w:rPr>
                      <w:rFonts w:eastAsia="Times New Roman" w:cs="Times New Roman"/>
                      <w:lang w:eastAsia="it-IT"/>
                    </w:rPr>
                    <w:fldChar w:fldCharType="end"/>
                  </w:r>
                  <w:bookmarkEnd w:id="15"/>
                </w:p>
                <w:p w:rsidR="00EF4A4D" w:rsidRPr="00EF4A4D" w:rsidRDefault="00EF4A4D" w:rsidP="00EF4A4D">
                  <w:pPr>
                    <w:spacing w:before="100" w:beforeAutospacing="1" w:after="100" w:afterAutospacing="1"/>
                    <w:rPr>
                      <w:rFonts w:eastAsia="Times New Roman" w:cs="Times New Roman"/>
                      <w:lang w:eastAsia="it-IT"/>
                    </w:rPr>
                  </w:pPr>
                  <w:r w:rsidRPr="00EF4A4D">
                    <w:rPr>
                      <w:rFonts w:eastAsia="Times New Roman" w:cs="Times New Roman"/>
                      <w:lang w:eastAsia="it-IT"/>
                    </w:rPr>
                    <w:t> </w:t>
                  </w:r>
                </w:p>
                <w:p w:rsidR="00EF4A4D" w:rsidRPr="00EF4A4D" w:rsidRDefault="00EF4A4D" w:rsidP="00EF4A4D">
                  <w:pPr>
                    <w:spacing w:before="100" w:beforeAutospacing="1" w:after="100" w:afterAutospacing="1"/>
                    <w:jc w:val="center"/>
                    <w:rPr>
                      <w:rFonts w:eastAsia="Times New Roman" w:cs="Times New Roman"/>
                      <w:lang w:eastAsia="it-IT"/>
                    </w:rPr>
                  </w:pPr>
                  <w:bookmarkStart w:id="16" w:name="2._Umanizzare_l’educazione_"/>
                  <w:r w:rsidRPr="00EF4A4D">
                    <w:rPr>
                      <w:rFonts w:eastAsia="Times New Roman" w:cs="Times New Roman"/>
                      <w:b/>
                      <w:bCs/>
                      <w:lang w:eastAsia="it-IT"/>
                    </w:rPr>
                    <w:t>2. Umanizzare l’educazione</w:t>
                  </w:r>
                  <w:bookmarkEnd w:id="16"/>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7. «Esperta di umanità», come sottolineò cinquant’anni fa la </w:t>
                  </w:r>
                  <w:proofErr w:type="spellStart"/>
                  <w:r w:rsidRPr="00EF4A4D">
                    <w:rPr>
                      <w:rFonts w:eastAsia="Times New Roman" w:cs="Times New Roman"/>
                      <w:i/>
                      <w:iCs/>
                      <w:lang w:eastAsia="it-IT"/>
                    </w:rPr>
                    <w:fldChar w:fldCharType="begin"/>
                  </w:r>
                  <w:r w:rsidRPr="00EF4A4D">
                    <w:rPr>
                      <w:rFonts w:eastAsia="Times New Roman" w:cs="Times New Roman"/>
                      <w:i/>
                      <w:iCs/>
                      <w:lang w:eastAsia="it-IT"/>
                    </w:rPr>
                    <w:instrText xml:space="preserve"> HYPERLINK "http://w2.vatican.va/content/paul-vi/it/encyclicals/documents/hf_p-vi_enc_26031967_populorum.html" </w:instrText>
                  </w:r>
                  <w:r w:rsidRPr="00EF4A4D">
                    <w:rPr>
                      <w:rFonts w:eastAsia="Times New Roman" w:cs="Times New Roman"/>
                      <w:i/>
                      <w:iCs/>
                      <w:lang w:eastAsia="it-IT"/>
                    </w:rPr>
                    <w:fldChar w:fldCharType="separate"/>
                  </w:r>
                  <w:r w:rsidRPr="00EF4A4D">
                    <w:rPr>
                      <w:rFonts w:eastAsia="Times New Roman" w:cs="Times New Roman"/>
                      <w:i/>
                      <w:iCs/>
                      <w:color w:val="663300"/>
                      <w:u w:val="single"/>
                      <w:lang w:eastAsia="it-IT"/>
                    </w:rPr>
                    <w:t>Populorum</w:t>
                  </w:r>
                  <w:proofErr w:type="spellEnd"/>
                  <w:r w:rsidRPr="00EF4A4D">
                    <w:rPr>
                      <w:rFonts w:eastAsia="Times New Roman" w:cs="Times New Roman"/>
                      <w:i/>
                      <w:iCs/>
                      <w:color w:val="663300"/>
                      <w:u w:val="single"/>
                      <w:lang w:eastAsia="it-IT"/>
                    </w:rPr>
                    <w:t xml:space="preserve"> </w:t>
                  </w:r>
                  <w:proofErr w:type="spellStart"/>
                  <w:r w:rsidRPr="00EF4A4D">
                    <w:rPr>
                      <w:rFonts w:eastAsia="Times New Roman" w:cs="Times New Roman"/>
                      <w:i/>
                      <w:iCs/>
                      <w:color w:val="663300"/>
                      <w:u w:val="single"/>
                      <w:lang w:eastAsia="it-IT"/>
                    </w:rPr>
                    <w:t>progressio</w:t>
                  </w:r>
                  <w:proofErr w:type="spellEnd"/>
                  <w:r w:rsidRPr="00EF4A4D">
                    <w:rPr>
                      <w:rFonts w:eastAsia="Times New Roman" w:cs="Times New Roman"/>
                      <w:i/>
                      <w:iCs/>
                      <w:lang w:eastAsia="it-IT"/>
                    </w:rPr>
                    <w:fldChar w:fldCharType="end"/>
                  </w:r>
                  <w:bookmarkStart w:id="17" w:name="_ftnref14"/>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"_ftn14"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[14]</w:t>
                  </w:r>
                  <w:r w:rsidRPr="00EF4A4D">
                    <w:rPr>
                      <w:rFonts w:eastAsia="Times New Roman" w:cs="Times New Roman"/>
                      <w:lang w:eastAsia="it-IT"/>
                    </w:rPr>
                    <w:fldChar w:fldCharType="end"/>
                  </w:r>
                  <w:bookmarkEnd w:id="17"/>
                  <w:r w:rsidRPr="00EF4A4D">
                    <w:rPr>
                      <w:rFonts w:eastAsia="Times New Roman" w:cs="Times New Roman"/>
                      <w:lang w:eastAsia="it-IT"/>
                    </w:rPr>
                    <w:t>, la Chiesa ha sia la missione sia l’esperienza per indicare i percorsi educativi adeguati alle sfide a</w:t>
                  </w:r>
                  <w:r w:rsidRPr="00EF4A4D">
                    <w:rPr>
                      <w:rFonts w:eastAsia="Times New Roman" w:cs="Times New Roman"/>
                      <w:lang w:eastAsia="it-IT"/>
                    </w:rPr>
                    <w:t>t</w:t>
                  </w:r>
                  <w:r w:rsidRPr="00EF4A4D">
                    <w:rPr>
                      <w:rFonts w:eastAsia="Times New Roman" w:cs="Times New Roman"/>
                      <w:lang w:eastAsia="it-IT"/>
                    </w:rPr>
                    <w:t>tuali. La sua visione educativa è al servizio della realizzazione degli scopi più alti dell’umanità. Tali scopi furono messi in evidenza, con lungimiranza, nella Dichiarazione concili</w:t>
                  </w:r>
                  <w:r w:rsidRPr="00EF4A4D">
                    <w:rPr>
                      <w:rFonts w:eastAsia="Times New Roman" w:cs="Times New Roman"/>
                      <w:lang w:eastAsia="it-IT"/>
                    </w:rPr>
                    <w:t>a</w:t>
                  </w:r>
                  <w:r w:rsidRPr="00EF4A4D">
                    <w:rPr>
                      <w:rFonts w:eastAsia="Times New Roman" w:cs="Times New Roman"/>
                      <w:lang w:eastAsia="it-IT"/>
                    </w:rPr>
                    <w:t>re </w:t>
                  </w:r>
                  <w:proofErr w:type="spellStart"/>
                  <w:r w:rsidRPr="00EF4A4D">
                    <w:rPr>
                      <w:rFonts w:eastAsia="Times New Roman" w:cs="Times New Roman"/>
                      <w:i/>
                      <w:iCs/>
                      <w:lang w:eastAsia="it-IT"/>
                    </w:rPr>
                    <w:fldChar w:fldCharType="begin"/>
                  </w:r>
                  <w:r w:rsidRPr="00EF4A4D">
                    <w:rPr>
                      <w:rFonts w:eastAsia="Times New Roman" w:cs="Times New Roman"/>
                      <w:i/>
                      <w:iCs/>
                      <w:lang w:eastAsia="it-IT"/>
                    </w:rPr>
                    <w:instrText xml:space="preserve"> HYPERLINK "http://www.vatican.va/archive/hist_councils/ii_vatican_council/documents/vat-ii_decl_19651028_gravissimum-educationis_it.html" </w:instrText>
                  </w:r>
                  <w:r w:rsidRPr="00EF4A4D">
                    <w:rPr>
                      <w:rFonts w:eastAsia="Times New Roman" w:cs="Times New Roman"/>
                      <w:i/>
                      <w:iCs/>
                      <w:lang w:eastAsia="it-IT"/>
                    </w:rPr>
                    <w:fldChar w:fldCharType="separate"/>
                  </w:r>
                  <w:r w:rsidRPr="00EF4A4D">
                    <w:rPr>
                      <w:rFonts w:eastAsia="Times New Roman" w:cs="Times New Roman"/>
                      <w:i/>
                      <w:iCs/>
                      <w:color w:val="663300"/>
                      <w:u w:val="single"/>
                      <w:lang w:eastAsia="it-IT"/>
                    </w:rPr>
                    <w:t>Gravissimum</w:t>
                  </w:r>
                  <w:proofErr w:type="spellEnd"/>
                  <w:r w:rsidRPr="00EF4A4D">
                    <w:rPr>
                      <w:rFonts w:eastAsia="Times New Roman" w:cs="Times New Roman"/>
                      <w:i/>
                      <w:iCs/>
                      <w:color w:val="663300"/>
                      <w:u w:val="single"/>
                      <w:lang w:eastAsia="it-IT"/>
                    </w:rPr>
                    <w:t xml:space="preserve"> </w:t>
                  </w:r>
                  <w:proofErr w:type="spellStart"/>
                  <w:r w:rsidRPr="00EF4A4D">
                    <w:rPr>
                      <w:rFonts w:eastAsia="Times New Roman" w:cs="Times New Roman"/>
                      <w:i/>
                      <w:iCs/>
                      <w:color w:val="663300"/>
                      <w:u w:val="single"/>
                      <w:lang w:eastAsia="it-IT"/>
                    </w:rPr>
                    <w:t>educationis</w:t>
                  </w:r>
                  <w:proofErr w:type="spellEnd"/>
                  <w:r w:rsidRPr="00EF4A4D">
                    <w:rPr>
                      <w:rFonts w:eastAsia="Times New Roman" w:cs="Times New Roman"/>
                      <w:i/>
                      <w:iCs/>
                      <w:lang w:eastAsia="it-IT"/>
                    </w:rPr>
                    <w:fldChar w:fldCharType="end"/>
                  </w:r>
                  <w:r w:rsidRPr="00EF4A4D">
                    <w:rPr>
                      <w:rFonts w:eastAsia="Times New Roman" w:cs="Times New Roman"/>
                      <w:lang w:eastAsia="it-IT"/>
                    </w:rPr>
                    <w:t>: lo sviluppo armonico delle capacità fisiche, morali e intellettuali, finalizzate alla graduale maturazione del senso di responsabilità; la conquista della vera libertà; la positiva e prudente educazione sessuale</w:t>
                  </w:r>
                  <w:bookmarkStart w:id="18" w:name="_ftnref15"/>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"_ftn15"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[15]</w:t>
                  </w:r>
                  <w:r w:rsidRPr="00EF4A4D">
                    <w:rPr>
                      <w:rFonts w:eastAsia="Times New Roman" w:cs="Times New Roman"/>
                      <w:lang w:eastAsia="it-IT"/>
                    </w:rPr>
                    <w:fldChar w:fldCharType="end"/>
                  </w:r>
                  <w:bookmarkEnd w:id="18"/>
                  <w:r w:rsidRPr="00EF4A4D">
                    <w:rPr>
                      <w:rFonts w:eastAsia="Times New Roman" w:cs="Times New Roman"/>
                      <w:lang w:eastAsia="it-IT"/>
                    </w:rPr>
                    <w:t>. Lungo tale prospettiva, si intuiva che l’educazione doveva essere al servizio di un nuovo umanesimo, nel quale la persona sociale era disponibile al dialogo e operava per la realizzazione del bene comune</w:t>
                  </w:r>
                  <w:bookmarkStart w:id="19" w:name="_ftnref16"/>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"_ftn16"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[16]</w:t>
                  </w:r>
                  <w:r w:rsidRPr="00EF4A4D">
                    <w:rPr>
                      <w:rFonts w:eastAsia="Times New Roman" w:cs="Times New Roman"/>
                      <w:lang w:eastAsia="it-IT"/>
                    </w:rPr>
                    <w:fldChar w:fldCharType="end"/>
                  </w:r>
                  <w:bookmarkEnd w:id="19"/>
                  <w:r w:rsidRPr="00EF4A4D">
                    <w:rPr>
                      <w:rFonts w:eastAsia="Times New Roman" w:cs="Times New Roman"/>
                      <w:lang w:eastAsia="it-IT"/>
                    </w:rPr>
                    <w:t>.</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8. Le esigenze indicate dalla </w:t>
                  </w:r>
                  <w:proofErr w:type="spellStart"/>
                  <w:r w:rsidRPr="00EF4A4D">
                    <w:rPr>
                      <w:rFonts w:eastAsia="Times New Roman" w:cs="Times New Roman"/>
                      <w:i/>
                      <w:iCs/>
                      <w:lang w:eastAsia="it-IT"/>
                    </w:rPr>
                    <w:fldChar w:fldCharType="begin"/>
                  </w:r>
                  <w:r w:rsidRPr="00EF4A4D">
                    <w:rPr>
                      <w:rFonts w:eastAsia="Times New Roman" w:cs="Times New Roman"/>
                      <w:i/>
                      <w:iCs/>
                      <w:lang w:eastAsia="it-IT"/>
                    </w:rPr>
                    <w:instrText xml:space="preserve"> HYPERLINK "http://www.vatican.va/archive/hist_councils/ii_vatican_council/documents/vat-ii_decl_19651028_gravissimum-educationis_it.html" </w:instrText>
                  </w:r>
                  <w:r w:rsidRPr="00EF4A4D">
                    <w:rPr>
                      <w:rFonts w:eastAsia="Times New Roman" w:cs="Times New Roman"/>
                      <w:i/>
                      <w:iCs/>
                      <w:lang w:eastAsia="it-IT"/>
                    </w:rPr>
                    <w:fldChar w:fldCharType="separate"/>
                  </w:r>
                  <w:r w:rsidRPr="00EF4A4D">
                    <w:rPr>
                      <w:rFonts w:eastAsia="Times New Roman" w:cs="Times New Roman"/>
                      <w:i/>
                      <w:iCs/>
                      <w:color w:val="663300"/>
                      <w:u w:val="single"/>
                      <w:lang w:eastAsia="it-IT"/>
                    </w:rPr>
                    <w:t>Gravissimum</w:t>
                  </w:r>
                  <w:proofErr w:type="spellEnd"/>
                  <w:r w:rsidRPr="00EF4A4D">
                    <w:rPr>
                      <w:rFonts w:eastAsia="Times New Roman" w:cs="Times New Roman"/>
                      <w:i/>
                      <w:iCs/>
                      <w:color w:val="663300"/>
                      <w:u w:val="single"/>
                      <w:lang w:eastAsia="it-IT"/>
                    </w:rPr>
                    <w:t xml:space="preserve"> </w:t>
                  </w:r>
                  <w:proofErr w:type="spellStart"/>
                  <w:r w:rsidRPr="00EF4A4D">
                    <w:rPr>
                      <w:rFonts w:eastAsia="Times New Roman" w:cs="Times New Roman"/>
                      <w:i/>
                      <w:iCs/>
                      <w:color w:val="663300"/>
                      <w:u w:val="single"/>
                      <w:lang w:eastAsia="it-IT"/>
                    </w:rPr>
                    <w:t>educationis</w:t>
                  </w:r>
                  <w:proofErr w:type="spellEnd"/>
                  <w:r w:rsidRPr="00EF4A4D">
                    <w:rPr>
                      <w:rFonts w:eastAsia="Times New Roman" w:cs="Times New Roman"/>
                      <w:i/>
                      <w:iCs/>
                      <w:lang w:eastAsia="it-IT"/>
                    </w:rPr>
                    <w:fldChar w:fldCharType="end"/>
                  </w:r>
                  <w:r w:rsidRPr="00EF4A4D">
                    <w:rPr>
                      <w:rFonts w:eastAsia="Times New Roman" w:cs="Times New Roman"/>
                      <w:lang w:eastAsia="it-IT"/>
                    </w:rPr>
                    <w:t> sono ancora attuali. Nonostante le conc</w:t>
                  </w:r>
                  <w:r w:rsidRPr="00EF4A4D">
                    <w:rPr>
                      <w:rFonts w:eastAsia="Times New Roman" w:cs="Times New Roman"/>
                      <w:lang w:eastAsia="it-IT"/>
                    </w:rPr>
                    <w:t>e</w:t>
                  </w:r>
                  <w:r w:rsidRPr="00EF4A4D">
                    <w:rPr>
                      <w:rFonts w:eastAsia="Times New Roman" w:cs="Times New Roman"/>
                      <w:lang w:eastAsia="it-IT"/>
                    </w:rPr>
                    <w:t>zioni antropologiche basate sul materialismo, sull’idealismo, sull’individualismo e sul collettiv</w:t>
                  </w:r>
                  <w:r w:rsidRPr="00EF4A4D">
                    <w:rPr>
                      <w:rFonts w:eastAsia="Times New Roman" w:cs="Times New Roman"/>
                      <w:lang w:eastAsia="it-IT"/>
                    </w:rPr>
                    <w:t>i</w:t>
                  </w:r>
                  <w:r w:rsidRPr="00EF4A4D">
                    <w:rPr>
                      <w:rFonts w:eastAsia="Times New Roman" w:cs="Times New Roman"/>
                      <w:lang w:eastAsia="it-IT"/>
                    </w:rPr>
                    <w:t>smo vivano una fase decadente, ancora esercitano una certa influenza culturale. Esse spesso i</w:t>
                  </w:r>
                  <w:r w:rsidRPr="00EF4A4D">
                    <w:rPr>
                      <w:rFonts w:eastAsia="Times New Roman" w:cs="Times New Roman"/>
                      <w:lang w:eastAsia="it-IT"/>
                    </w:rPr>
                    <w:t>n</w:t>
                  </w:r>
                  <w:r w:rsidRPr="00EF4A4D">
                    <w:rPr>
                      <w:rFonts w:eastAsia="Times New Roman" w:cs="Times New Roman"/>
                      <w:lang w:eastAsia="it-IT"/>
                    </w:rPr>
                    <w:t>tendono l’educazione come un percorso di addestramento dell’individuo alla vita pubblica, nella quale agiscono le diverse correnti ideologiche, in competizione fra loro per l’egemonia cultur</w:t>
                  </w:r>
                  <w:r w:rsidRPr="00EF4A4D">
                    <w:rPr>
                      <w:rFonts w:eastAsia="Times New Roman" w:cs="Times New Roman"/>
                      <w:lang w:eastAsia="it-IT"/>
                    </w:rPr>
                    <w:t>a</w:t>
                  </w:r>
                  <w:r w:rsidRPr="00EF4A4D">
                    <w:rPr>
                      <w:rFonts w:eastAsia="Times New Roman" w:cs="Times New Roman"/>
                      <w:lang w:eastAsia="it-IT"/>
                    </w:rPr>
                    <w:t>le. In questo contesto, la formazione della persona risponde ad altre esigenze: l’affermazione della cultura del consumo, dell’ideologia del conflitto, del pensiero relativista, ecc. È necessario, perciò, umanizzare l’educazione, cioè farne un processo nel quale ciascuna persona possa sv</w:t>
                  </w:r>
                  <w:r w:rsidRPr="00EF4A4D">
                    <w:rPr>
                      <w:rFonts w:eastAsia="Times New Roman" w:cs="Times New Roman"/>
                      <w:lang w:eastAsia="it-IT"/>
                    </w:rPr>
                    <w:t>i</w:t>
                  </w:r>
                  <w:r w:rsidRPr="00EF4A4D">
                    <w:rPr>
                      <w:rFonts w:eastAsia="Times New Roman" w:cs="Times New Roman"/>
                      <w:lang w:eastAsia="it-IT"/>
                    </w:rPr>
                    <w:t>luppare le proprie attitudini profonde, la propria vocazione, e con ciò contribuire alla vocazione della propria comunità. “Umanizzare l’educazione”</w:t>
                  </w:r>
                  <w:bookmarkStart w:id="20" w:name="_ftnref17"/>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"_ftn17"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[17]</w:t>
                  </w:r>
                  <w:r w:rsidRPr="00EF4A4D">
                    <w:rPr>
                      <w:rFonts w:eastAsia="Times New Roman" w:cs="Times New Roman"/>
                      <w:lang w:eastAsia="it-IT"/>
                    </w:rPr>
                    <w:fldChar w:fldCharType="end"/>
                  </w:r>
                  <w:bookmarkEnd w:id="20"/>
                  <w:r w:rsidRPr="00EF4A4D">
                    <w:rPr>
                      <w:rFonts w:eastAsia="Times New Roman" w:cs="Times New Roman"/>
                      <w:lang w:eastAsia="it-IT"/>
                    </w:rPr>
                    <w:t> significa mettere la persona al centro dell’educazione, in un quadro di relazioni che costituiscono una comunità viva, interdipendente, legata ad un destino comune. In questo modo si qualifica l’umanesimo solidale.</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9. Umanizzare l’educazione significa, ancora, prendere atto che c’è bisogno di aggiornare il pa</w:t>
                  </w:r>
                  <w:r w:rsidRPr="00EF4A4D">
                    <w:rPr>
                      <w:rFonts w:eastAsia="Times New Roman" w:cs="Times New Roman"/>
                      <w:lang w:eastAsia="it-IT"/>
                    </w:rPr>
                    <w:t>t</w:t>
                  </w:r>
                  <w:r w:rsidRPr="00EF4A4D">
                    <w:rPr>
                      <w:rFonts w:eastAsia="Times New Roman" w:cs="Times New Roman"/>
                      <w:lang w:eastAsia="it-IT"/>
                    </w:rPr>
                    <w:t>to educativo fra le generazioni. In modo costante, la Chiesa afferma che «la buona educazione familiare è la colonna vertebrale dell’umanesimo»</w:t>
                  </w:r>
                  <w:bookmarkStart w:id="21" w:name="_ftnref18"/>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"_ftn18"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[18]</w:t>
                  </w:r>
                  <w:r w:rsidRPr="00EF4A4D">
                    <w:rPr>
                      <w:rFonts w:eastAsia="Times New Roman" w:cs="Times New Roman"/>
                      <w:lang w:eastAsia="it-IT"/>
                    </w:rPr>
                    <w:fldChar w:fldCharType="end"/>
                  </w:r>
                  <w:bookmarkEnd w:id="21"/>
                  <w:r w:rsidRPr="00EF4A4D">
                    <w:rPr>
                      <w:rFonts w:eastAsia="Times New Roman" w:cs="Times New Roman"/>
                      <w:lang w:eastAsia="it-IT"/>
                    </w:rPr>
                    <w:t>, e di là si propagano i significati di una educazione al servizio dell’intero corpo sociale, basata sulla mutua fiducia e sulla reciprocità dei doveri</w:t>
                  </w:r>
                  <w:bookmarkStart w:id="22" w:name="_ftnref19"/>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"_ftn19"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[19]</w:t>
                  </w:r>
                  <w:r w:rsidRPr="00EF4A4D">
                    <w:rPr>
                      <w:rFonts w:eastAsia="Times New Roman" w:cs="Times New Roman"/>
                      <w:lang w:eastAsia="it-IT"/>
                    </w:rPr>
                    <w:fldChar w:fldCharType="end"/>
                  </w:r>
                  <w:bookmarkEnd w:id="22"/>
                  <w:r w:rsidRPr="00EF4A4D">
                    <w:rPr>
                      <w:rFonts w:eastAsia="Times New Roman" w:cs="Times New Roman"/>
                      <w:lang w:eastAsia="it-IT"/>
                    </w:rPr>
                    <w:t>. Per tali ragioni le istituzioni scolastiche e accademiche che intendano porre la pers</w:t>
                  </w:r>
                  <w:r w:rsidRPr="00EF4A4D">
                    <w:rPr>
                      <w:rFonts w:eastAsia="Times New Roman" w:cs="Times New Roman"/>
                      <w:lang w:eastAsia="it-IT"/>
                    </w:rPr>
                    <w:t>o</w:t>
                  </w:r>
                  <w:r w:rsidRPr="00EF4A4D">
                    <w:rPr>
                      <w:rFonts w:eastAsia="Times New Roman" w:cs="Times New Roman"/>
                      <w:lang w:eastAsia="it-IT"/>
                    </w:rPr>
                    <w:t>na al centro della propria missione sono chiamate a rispettare la famiglia come prima società n</w:t>
                  </w:r>
                  <w:r w:rsidRPr="00EF4A4D">
                    <w:rPr>
                      <w:rFonts w:eastAsia="Times New Roman" w:cs="Times New Roman"/>
                      <w:lang w:eastAsia="it-IT"/>
                    </w:rPr>
                    <w:t>a</w:t>
                  </w:r>
                  <w:r w:rsidRPr="00EF4A4D">
                    <w:rPr>
                      <w:rFonts w:eastAsia="Times New Roman" w:cs="Times New Roman"/>
                      <w:lang w:eastAsia="it-IT"/>
                    </w:rPr>
                    <w:t>turale, e a mettersi al suo fianco, in una retta concezione di sussidiarietà.</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10. Un’educazione umanizzata, perciò, non si limita a elargire un servizio formativo, ma si o</w:t>
                  </w:r>
                  <w:r w:rsidRPr="00EF4A4D">
                    <w:rPr>
                      <w:rFonts w:eastAsia="Times New Roman" w:cs="Times New Roman"/>
                      <w:lang w:eastAsia="it-IT"/>
                    </w:rPr>
                    <w:t>c</w:t>
                  </w:r>
                  <w:r w:rsidRPr="00EF4A4D">
                    <w:rPr>
                      <w:rFonts w:eastAsia="Times New Roman" w:cs="Times New Roman"/>
                      <w:lang w:eastAsia="it-IT"/>
                    </w:rPr>
                    <w:t>cupa dei risultati di esso nel quadro complessivo delle attitudini personali, morali e sociali dei partecipanti al processo educativo; non chiede semplicemente al docente di insegnare e allo st</w:t>
                  </w:r>
                  <w:r w:rsidRPr="00EF4A4D">
                    <w:rPr>
                      <w:rFonts w:eastAsia="Times New Roman" w:cs="Times New Roman"/>
                      <w:lang w:eastAsia="it-IT"/>
                    </w:rPr>
                    <w:t>u</w:t>
                  </w:r>
                  <w:r w:rsidRPr="00EF4A4D">
                    <w:rPr>
                      <w:rFonts w:eastAsia="Times New Roman" w:cs="Times New Roman"/>
                      <w:lang w:eastAsia="it-IT"/>
                    </w:rPr>
                    <w:t>dente di apprendere, ma sollecita ciascuno a vivere, studiare e agire, in relazione alle ragioni dell’umanesimo solidale; non progetta spazi di divisione e contrapposizione ma, al contrario, propone luoghi di incontro e confronto per realizzare progetti educativi validi; si tratta di un’educazione - allo stesso tempo – solida e aperta, che rompe i muri dell’esclusività, promu</w:t>
                  </w:r>
                  <w:r w:rsidRPr="00EF4A4D">
                    <w:rPr>
                      <w:rFonts w:eastAsia="Times New Roman" w:cs="Times New Roman"/>
                      <w:lang w:eastAsia="it-IT"/>
                    </w:rPr>
                    <w:t>o</w:t>
                  </w:r>
                  <w:r w:rsidRPr="00EF4A4D">
                    <w:rPr>
                      <w:rFonts w:eastAsia="Times New Roman" w:cs="Times New Roman"/>
                      <w:lang w:eastAsia="it-IT"/>
                    </w:rPr>
                    <w:t>vendo la ricchezza e la diversità dei talenti individuali ed estendendo il perimetro della propria aula in ogni angolo del vissuto sociale nel quale l’educazione può generare solidarietà, condiv</w:t>
                  </w:r>
                  <w:r w:rsidRPr="00EF4A4D">
                    <w:rPr>
                      <w:rFonts w:eastAsia="Times New Roman" w:cs="Times New Roman"/>
                      <w:lang w:eastAsia="it-IT"/>
                    </w:rPr>
                    <w:t>i</w:t>
                  </w:r>
                  <w:r w:rsidRPr="00EF4A4D">
                    <w:rPr>
                      <w:rFonts w:eastAsia="Times New Roman" w:cs="Times New Roman"/>
                      <w:lang w:eastAsia="it-IT"/>
                    </w:rPr>
                    <w:t>sione, comunione</w:t>
                  </w:r>
                  <w:bookmarkStart w:id="23" w:name="_ftnref20"/>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"_ftn20"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[20]</w:t>
                  </w:r>
                  <w:r w:rsidRPr="00EF4A4D">
                    <w:rPr>
                      <w:rFonts w:eastAsia="Times New Roman" w:cs="Times New Roman"/>
                      <w:lang w:eastAsia="it-IT"/>
                    </w:rPr>
                    <w:fldChar w:fldCharType="end"/>
                  </w:r>
                  <w:bookmarkEnd w:id="23"/>
                  <w:r w:rsidRPr="00EF4A4D">
                    <w:rPr>
                      <w:rFonts w:eastAsia="Times New Roman" w:cs="Times New Roman"/>
                      <w:lang w:eastAsia="it-IT"/>
                    </w:rPr>
                    <w:t>.</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 </w:t>
                  </w:r>
                </w:p>
                <w:p w:rsidR="00EF4A4D" w:rsidRPr="00EF4A4D" w:rsidRDefault="00EF4A4D" w:rsidP="00EF4A4D">
                  <w:pPr>
                    <w:spacing w:before="100" w:beforeAutospacing="1" w:after="100" w:afterAutospacing="1"/>
                    <w:jc w:val="center"/>
                    <w:rPr>
                      <w:rFonts w:eastAsia="Times New Roman" w:cs="Times New Roman"/>
                      <w:lang w:eastAsia="it-IT"/>
                    </w:rPr>
                  </w:pPr>
                  <w:bookmarkStart w:id="24" w:name="3._Cultura_del_dialogo_"/>
                  <w:r w:rsidRPr="00EF4A4D">
                    <w:rPr>
                      <w:rFonts w:eastAsia="Times New Roman" w:cs="Times New Roman"/>
                      <w:b/>
                      <w:bCs/>
                      <w:lang w:eastAsia="it-IT"/>
                    </w:rPr>
                    <w:lastRenderedPageBreak/>
                    <w:t>3. Cultura del dialogo</w:t>
                  </w:r>
                  <w:bookmarkEnd w:id="24"/>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11. La vocazione alla solidarietà chiama le persone del XXI secolo a misurarsi con le sfide della convivenza multiculturale. Nelle società globali convivono quotidianamente cittadini di trad</w:t>
                  </w:r>
                  <w:r w:rsidRPr="00EF4A4D">
                    <w:rPr>
                      <w:rFonts w:eastAsia="Times New Roman" w:cs="Times New Roman"/>
                      <w:lang w:eastAsia="it-IT"/>
                    </w:rPr>
                    <w:t>i</w:t>
                  </w:r>
                  <w:r w:rsidRPr="00EF4A4D">
                    <w:rPr>
                      <w:rFonts w:eastAsia="Times New Roman" w:cs="Times New Roman"/>
                      <w:lang w:eastAsia="it-IT"/>
                    </w:rPr>
                    <w:t>zioni, culture, religioni e concezioni del mondo differenti, e da ciò si producono spesso inco</w:t>
                  </w:r>
                  <w:r w:rsidRPr="00EF4A4D">
                    <w:rPr>
                      <w:rFonts w:eastAsia="Times New Roman" w:cs="Times New Roman"/>
                      <w:lang w:eastAsia="it-IT"/>
                    </w:rPr>
                    <w:t>m</w:t>
                  </w:r>
                  <w:r w:rsidRPr="00EF4A4D">
                    <w:rPr>
                      <w:rFonts w:eastAsia="Times New Roman" w:cs="Times New Roman"/>
                      <w:lang w:eastAsia="it-IT"/>
                    </w:rPr>
                    <w:t>prensioni e conflitti. In tali circostanze, le religioni sono spesso considerate come strutture di principi e di valori monolitici, intransigenti, incapaci di condurre l’umanità alla società globale. La Chiesa cattolica, al contrario, «nulla rigetta di quanto è vero e santo in queste religioni», ed è suo dovere «annunciare la croce di Cristo come segno dell’amore universale di Dio e come fo</w:t>
                  </w:r>
                  <w:r w:rsidRPr="00EF4A4D">
                    <w:rPr>
                      <w:rFonts w:eastAsia="Times New Roman" w:cs="Times New Roman"/>
                      <w:lang w:eastAsia="it-IT"/>
                    </w:rPr>
                    <w:t>n</w:t>
                  </w:r>
                  <w:r w:rsidRPr="00EF4A4D">
                    <w:rPr>
                      <w:rFonts w:eastAsia="Times New Roman" w:cs="Times New Roman"/>
                      <w:lang w:eastAsia="it-IT"/>
                    </w:rPr>
                    <w:t>te di ogni grazia»</w:t>
                  </w:r>
                  <w:bookmarkStart w:id="25" w:name="_ftnref21"/>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"_ftn21"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[21]</w:t>
                  </w:r>
                  <w:r w:rsidRPr="00EF4A4D">
                    <w:rPr>
                      <w:rFonts w:eastAsia="Times New Roman" w:cs="Times New Roman"/>
                      <w:lang w:eastAsia="it-IT"/>
                    </w:rPr>
                    <w:fldChar w:fldCharType="end"/>
                  </w:r>
                  <w:bookmarkEnd w:id="25"/>
                  <w:r w:rsidRPr="00EF4A4D">
                    <w:rPr>
                      <w:rFonts w:eastAsia="Times New Roman" w:cs="Times New Roman"/>
                      <w:lang w:eastAsia="it-IT"/>
                    </w:rPr>
                    <w:t>. E’ altresì convinta che, in realtà, le difficoltà sono spesso il risultato di una mancata educazione all’umanesimo solidale, basata sulla formazione alla cultura del dial</w:t>
                  </w:r>
                  <w:r w:rsidRPr="00EF4A4D">
                    <w:rPr>
                      <w:rFonts w:eastAsia="Times New Roman" w:cs="Times New Roman"/>
                      <w:lang w:eastAsia="it-IT"/>
                    </w:rPr>
                    <w:t>o</w:t>
                  </w:r>
                  <w:r w:rsidRPr="00EF4A4D">
                    <w:rPr>
                      <w:rFonts w:eastAsia="Times New Roman" w:cs="Times New Roman"/>
                      <w:lang w:eastAsia="it-IT"/>
                    </w:rPr>
                    <w:t>go.</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12. La cultura del dialogo non raccomanda il semplice parlarsi per conoscersi, così da attutire l’effetto estraniante dell’incontro fra cittadini di diverse culture. L’autentico dialogo avviene in un quadro etico di requisiti e atteggiamenti formativi nonché di obiettivi sociali. I requisiti etici per dialogare sono la libertà e l’uguaglianza: i partecipanti al dialogo devono essere liberi dai l</w:t>
                  </w:r>
                  <w:r w:rsidRPr="00EF4A4D">
                    <w:rPr>
                      <w:rFonts w:eastAsia="Times New Roman" w:cs="Times New Roman"/>
                      <w:lang w:eastAsia="it-IT"/>
                    </w:rPr>
                    <w:t>o</w:t>
                  </w:r>
                  <w:r w:rsidRPr="00EF4A4D">
                    <w:rPr>
                      <w:rFonts w:eastAsia="Times New Roman" w:cs="Times New Roman"/>
                      <w:lang w:eastAsia="it-IT"/>
                    </w:rPr>
                    <w:t>ro interessi contingenti e devono essere disponibili a riconoscere la dignità di tutti gli interloc</w:t>
                  </w:r>
                  <w:r w:rsidRPr="00EF4A4D">
                    <w:rPr>
                      <w:rFonts w:eastAsia="Times New Roman" w:cs="Times New Roman"/>
                      <w:lang w:eastAsia="it-IT"/>
                    </w:rPr>
                    <w:t>u</w:t>
                  </w:r>
                  <w:r w:rsidRPr="00EF4A4D">
                    <w:rPr>
                      <w:rFonts w:eastAsia="Times New Roman" w:cs="Times New Roman"/>
                      <w:lang w:eastAsia="it-IT"/>
                    </w:rPr>
                    <w:t>tori. Questi atteggiamenti sono sostenuti dalla coerenza con il proprio specifico universo di val</w:t>
                  </w:r>
                  <w:r w:rsidRPr="00EF4A4D">
                    <w:rPr>
                      <w:rFonts w:eastAsia="Times New Roman" w:cs="Times New Roman"/>
                      <w:lang w:eastAsia="it-IT"/>
                    </w:rPr>
                    <w:t>o</w:t>
                  </w:r>
                  <w:r w:rsidRPr="00EF4A4D">
                    <w:rPr>
                      <w:rFonts w:eastAsia="Times New Roman" w:cs="Times New Roman"/>
                      <w:lang w:eastAsia="it-IT"/>
                    </w:rPr>
                    <w:t>ri. Ciò si traduce nella generale intenzione di far coincidere azione e dichiarazione, in altre par</w:t>
                  </w:r>
                  <w:r w:rsidRPr="00EF4A4D">
                    <w:rPr>
                      <w:rFonts w:eastAsia="Times New Roman" w:cs="Times New Roman"/>
                      <w:lang w:eastAsia="it-IT"/>
                    </w:rPr>
                    <w:t>o</w:t>
                  </w:r>
                  <w:r w:rsidRPr="00EF4A4D">
                    <w:rPr>
                      <w:rFonts w:eastAsia="Times New Roman" w:cs="Times New Roman"/>
                      <w:lang w:eastAsia="it-IT"/>
                    </w:rPr>
                    <w:t>le, di collegare i principi etici annunciati (per esempio pace, equità, rispetto, democrazia…) con le scelte sociali e civili compiute. Si tratta di una «grammatica del dialogo», come indicato da Papa Francesco, in grado di «costruire ponti e […] trovare risposte alle sfide del nostro te</w:t>
                  </w:r>
                  <w:r w:rsidRPr="00EF4A4D">
                    <w:rPr>
                      <w:rFonts w:eastAsia="Times New Roman" w:cs="Times New Roman"/>
                      <w:lang w:eastAsia="it-IT"/>
                    </w:rPr>
                    <w:t>m</w:t>
                  </w:r>
                  <w:r w:rsidRPr="00EF4A4D">
                    <w:rPr>
                      <w:rFonts w:eastAsia="Times New Roman" w:cs="Times New Roman"/>
                      <w:lang w:eastAsia="it-IT"/>
                    </w:rPr>
                    <w:t>po»</w:t>
                  </w:r>
                  <w:bookmarkStart w:id="26" w:name="_ftnref22"/>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"_ftn22"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[22]</w:t>
                  </w:r>
                  <w:r w:rsidRPr="00EF4A4D">
                    <w:rPr>
                      <w:rFonts w:eastAsia="Times New Roman" w:cs="Times New Roman"/>
                      <w:lang w:eastAsia="it-IT"/>
                    </w:rPr>
                    <w:fldChar w:fldCharType="end"/>
                  </w:r>
                  <w:bookmarkEnd w:id="26"/>
                  <w:r w:rsidRPr="00EF4A4D">
                    <w:rPr>
                      <w:rFonts w:eastAsia="Times New Roman" w:cs="Times New Roman"/>
                      <w:lang w:eastAsia="it-IT"/>
                    </w:rPr>
                    <w:t>.</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13. Nel pluralismo etico-religioso, perciò, le religioni possono essere al servizio, e non d’intralcio, alla convivenza pubblica. A partire dai loro valori positivi di amore, speranza e sa</w:t>
                  </w:r>
                  <w:r w:rsidRPr="00EF4A4D">
                    <w:rPr>
                      <w:rFonts w:eastAsia="Times New Roman" w:cs="Times New Roman"/>
                      <w:lang w:eastAsia="it-IT"/>
                    </w:rPr>
                    <w:t>l</w:t>
                  </w:r>
                  <w:r w:rsidRPr="00EF4A4D">
                    <w:rPr>
                      <w:rFonts w:eastAsia="Times New Roman" w:cs="Times New Roman"/>
                      <w:lang w:eastAsia="it-IT"/>
                    </w:rPr>
                    <w:t>vezza, in un quadro di relazioni performativo e coerente, le religioni possono contribuire in m</w:t>
                  </w:r>
                  <w:r w:rsidRPr="00EF4A4D">
                    <w:rPr>
                      <w:rFonts w:eastAsia="Times New Roman" w:cs="Times New Roman"/>
                      <w:lang w:eastAsia="it-IT"/>
                    </w:rPr>
                    <w:t>o</w:t>
                  </w:r>
                  <w:r w:rsidRPr="00EF4A4D">
                    <w:rPr>
                      <w:rFonts w:eastAsia="Times New Roman" w:cs="Times New Roman"/>
                      <w:lang w:eastAsia="it-IT"/>
                    </w:rPr>
                    <w:t>do determinante al conseguimento degli obiettivi sociali di pace e di giustizia. In tale prospett</w:t>
                  </w:r>
                  <w:r w:rsidRPr="00EF4A4D">
                    <w:rPr>
                      <w:rFonts w:eastAsia="Times New Roman" w:cs="Times New Roman"/>
                      <w:lang w:eastAsia="it-IT"/>
                    </w:rPr>
                    <w:t>i</w:t>
                  </w:r>
                  <w:r w:rsidRPr="00EF4A4D">
                    <w:rPr>
                      <w:rFonts w:eastAsia="Times New Roman" w:cs="Times New Roman"/>
                      <w:lang w:eastAsia="it-IT"/>
                    </w:rPr>
                    <w:t>va, la cultura del dialogo afferma una concezione propositiva dei rapporti civili. Invece di ridu</w:t>
                  </w:r>
                  <w:r w:rsidRPr="00EF4A4D">
                    <w:rPr>
                      <w:rFonts w:eastAsia="Times New Roman" w:cs="Times New Roman"/>
                      <w:lang w:eastAsia="it-IT"/>
                    </w:rPr>
                    <w:t>r</w:t>
                  </w:r>
                  <w:r w:rsidRPr="00EF4A4D">
                    <w:rPr>
                      <w:rFonts w:eastAsia="Times New Roman" w:cs="Times New Roman"/>
                      <w:lang w:eastAsia="it-IT"/>
                    </w:rPr>
                    <w:t>re la religiosità alla sfera individuale, privata e riservata, e costringere i cittadini a vivere nello spazio pubblico unicamente le norme etiche e giuridiche dello Stato, capovolge i termini del rapporto, e invita le credenze religiose a professare in pubblico i propri valori etici positivi.</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14. L’educazione all’umanesimo solidale ha la gravissima responsabilità di provvedere alla fo</w:t>
                  </w:r>
                  <w:r w:rsidRPr="00EF4A4D">
                    <w:rPr>
                      <w:rFonts w:eastAsia="Times New Roman" w:cs="Times New Roman"/>
                      <w:lang w:eastAsia="it-IT"/>
                    </w:rPr>
                    <w:t>r</w:t>
                  </w:r>
                  <w:r w:rsidRPr="00EF4A4D">
                    <w:rPr>
                      <w:rFonts w:eastAsia="Times New Roman" w:cs="Times New Roman"/>
                      <w:lang w:eastAsia="it-IT"/>
                    </w:rPr>
                    <w:t>mazione di cittadini provvisti di un’adeguata cultura del dialogo. D’altronde la dimensione i</w:t>
                  </w:r>
                  <w:r w:rsidRPr="00EF4A4D">
                    <w:rPr>
                      <w:rFonts w:eastAsia="Times New Roman" w:cs="Times New Roman"/>
                      <w:lang w:eastAsia="it-IT"/>
                    </w:rPr>
                    <w:t>n</w:t>
                  </w:r>
                  <w:r w:rsidRPr="00EF4A4D">
                    <w:rPr>
                      <w:rFonts w:eastAsia="Times New Roman" w:cs="Times New Roman"/>
                      <w:lang w:eastAsia="it-IT"/>
                    </w:rPr>
                    <w:t>terculturale è di frequente vissuta nelle aule scolastiche di ogni ordine e grado, nonché nelle ist</w:t>
                  </w:r>
                  <w:r w:rsidRPr="00EF4A4D">
                    <w:rPr>
                      <w:rFonts w:eastAsia="Times New Roman" w:cs="Times New Roman"/>
                      <w:lang w:eastAsia="it-IT"/>
                    </w:rPr>
                    <w:t>i</w:t>
                  </w:r>
                  <w:r w:rsidRPr="00EF4A4D">
                    <w:rPr>
                      <w:rFonts w:eastAsia="Times New Roman" w:cs="Times New Roman"/>
                      <w:lang w:eastAsia="it-IT"/>
                    </w:rPr>
                    <w:t>tuzioni universitarie, per cui è da lì che si deve procedere per diffondere la cultura del dialogo. Il quadro di valori nel quale vive, pensa e agisce il cittadino formato al dialogo è sostenuto da principi relazionali (gratuità, libertà, uguaglianza, coerenza, pace e bene comune) che entrano in modo positivo e decisivo nei programmi didattici e formativi delle istituzioni e agenzie che ha</w:t>
                  </w:r>
                  <w:r w:rsidRPr="00EF4A4D">
                    <w:rPr>
                      <w:rFonts w:eastAsia="Times New Roman" w:cs="Times New Roman"/>
                      <w:lang w:eastAsia="it-IT"/>
                    </w:rPr>
                    <w:t>n</w:t>
                  </w:r>
                  <w:r w:rsidRPr="00EF4A4D">
                    <w:rPr>
                      <w:rFonts w:eastAsia="Times New Roman" w:cs="Times New Roman"/>
                      <w:lang w:eastAsia="it-IT"/>
                    </w:rPr>
                    <w:t>no a cuore l’umanesimo solidale.</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 xml:space="preserve">15. È proprio della natura dell’educazione la capacità di costruire le basi per un dialogo pacifico e permettere l’incontro tra le diversità con l’obiettivo primario di edificare un mondo migliore. Si tratta, in primo luogo, di un processo educativo dove la ricerca di una convivenza pacifica e arricchente si </w:t>
                  </w:r>
                  <w:proofErr w:type="spellStart"/>
                  <w:r w:rsidRPr="00EF4A4D">
                    <w:rPr>
                      <w:rFonts w:eastAsia="Times New Roman" w:cs="Times New Roman"/>
                      <w:lang w:eastAsia="it-IT"/>
                    </w:rPr>
                    <w:t>áncora</w:t>
                  </w:r>
                  <w:proofErr w:type="spellEnd"/>
                  <w:r w:rsidRPr="00EF4A4D">
                    <w:rPr>
                      <w:rFonts w:eastAsia="Times New Roman" w:cs="Times New Roman"/>
                      <w:lang w:eastAsia="it-IT"/>
                    </w:rPr>
                    <w:t xml:space="preserve"> nel più ampio concetto di essere umano – nella sua caratterizzazione psic</w:t>
                  </w:r>
                  <w:r w:rsidRPr="00EF4A4D">
                    <w:rPr>
                      <w:rFonts w:eastAsia="Times New Roman" w:cs="Times New Roman"/>
                      <w:lang w:eastAsia="it-IT"/>
                    </w:rPr>
                    <w:t>o</w:t>
                  </w:r>
                  <w:r w:rsidRPr="00EF4A4D">
                    <w:rPr>
                      <w:rFonts w:eastAsia="Times New Roman" w:cs="Times New Roman"/>
                      <w:lang w:eastAsia="it-IT"/>
                    </w:rPr>
                    <w:t>logica, culturale e spirituale – oltre ogni forma di egocentrismo e di etnocentrismo secondo una concezione di sviluppo integrale e trascendente della persona e della società</w:t>
                  </w:r>
                  <w:bookmarkStart w:id="27" w:name="_ftnref23"/>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"_ftn23"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[23]</w:t>
                  </w:r>
                  <w:r w:rsidRPr="00EF4A4D">
                    <w:rPr>
                      <w:rFonts w:eastAsia="Times New Roman" w:cs="Times New Roman"/>
                      <w:lang w:eastAsia="it-IT"/>
                    </w:rPr>
                    <w:fldChar w:fldCharType="end"/>
                  </w:r>
                  <w:bookmarkEnd w:id="27"/>
                  <w:r w:rsidRPr="00EF4A4D">
                    <w:rPr>
                      <w:rFonts w:eastAsia="Times New Roman" w:cs="Times New Roman"/>
                      <w:lang w:eastAsia="it-IT"/>
                    </w:rPr>
                    <w:t>.</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 </w:t>
                  </w:r>
                </w:p>
                <w:p w:rsidR="00EF4A4D" w:rsidRPr="00EF4A4D" w:rsidRDefault="00EF4A4D" w:rsidP="00EF4A4D">
                  <w:pPr>
                    <w:spacing w:before="100" w:beforeAutospacing="1" w:after="100" w:afterAutospacing="1"/>
                    <w:jc w:val="center"/>
                    <w:rPr>
                      <w:rFonts w:eastAsia="Times New Roman" w:cs="Times New Roman"/>
                      <w:lang w:eastAsia="it-IT"/>
                    </w:rPr>
                  </w:pPr>
                  <w:bookmarkStart w:id="28" w:name="4._Globalizzare_la_speranza_"/>
                  <w:r w:rsidRPr="00EF4A4D">
                    <w:rPr>
                      <w:rFonts w:eastAsia="Times New Roman" w:cs="Times New Roman"/>
                      <w:b/>
                      <w:bCs/>
                      <w:lang w:eastAsia="it-IT"/>
                    </w:rPr>
                    <w:lastRenderedPageBreak/>
                    <w:t>4. Globalizzare la speranza</w:t>
                  </w:r>
                  <w:bookmarkEnd w:id="28"/>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16. «Lo sviluppo è il nuovo nome della pace», concludeva la </w:t>
                  </w:r>
                  <w:proofErr w:type="spellStart"/>
                  <w:r w:rsidRPr="00EF4A4D">
                    <w:rPr>
                      <w:rFonts w:eastAsia="Times New Roman" w:cs="Times New Roman"/>
                      <w:i/>
                      <w:iCs/>
                      <w:lang w:eastAsia="it-IT"/>
                    </w:rPr>
                    <w:fldChar w:fldCharType="begin"/>
                  </w:r>
                  <w:r w:rsidRPr="00EF4A4D">
                    <w:rPr>
                      <w:rFonts w:eastAsia="Times New Roman" w:cs="Times New Roman"/>
                      <w:i/>
                      <w:iCs/>
                      <w:lang w:eastAsia="it-IT"/>
                    </w:rPr>
                    <w:instrText xml:space="preserve"> HYPERLINK "http://w2.vatican.va/content/paul-vi/it/encyclicals/documents/hf_p-vi_enc_26031967_populorum.html" </w:instrText>
                  </w:r>
                  <w:r w:rsidRPr="00EF4A4D">
                    <w:rPr>
                      <w:rFonts w:eastAsia="Times New Roman" w:cs="Times New Roman"/>
                      <w:i/>
                      <w:iCs/>
                      <w:lang w:eastAsia="it-IT"/>
                    </w:rPr>
                    <w:fldChar w:fldCharType="separate"/>
                  </w:r>
                  <w:r w:rsidRPr="00EF4A4D">
                    <w:rPr>
                      <w:rFonts w:eastAsia="Times New Roman" w:cs="Times New Roman"/>
                      <w:i/>
                      <w:iCs/>
                      <w:color w:val="663300"/>
                      <w:u w:val="single"/>
                      <w:lang w:eastAsia="it-IT"/>
                    </w:rPr>
                    <w:t>Populorum</w:t>
                  </w:r>
                  <w:proofErr w:type="spellEnd"/>
                  <w:r w:rsidRPr="00EF4A4D">
                    <w:rPr>
                      <w:rFonts w:eastAsia="Times New Roman" w:cs="Times New Roman"/>
                      <w:i/>
                      <w:iCs/>
                      <w:color w:val="663300"/>
                      <w:u w:val="single"/>
                      <w:lang w:eastAsia="it-IT"/>
                    </w:rPr>
                    <w:t xml:space="preserve"> </w:t>
                  </w:r>
                  <w:proofErr w:type="spellStart"/>
                  <w:r w:rsidRPr="00EF4A4D">
                    <w:rPr>
                      <w:rFonts w:eastAsia="Times New Roman" w:cs="Times New Roman"/>
                      <w:i/>
                      <w:iCs/>
                      <w:color w:val="663300"/>
                      <w:u w:val="single"/>
                      <w:lang w:eastAsia="it-IT"/>
                    </w:rPr>
                    <w:t>progressio</w:t>
                  </w:r>
                  <w:proofErr w:type="spellEnd"/>
                  <w:r w:rsidRPr="00EF4A4D">
                    <w:rPr>
                      <w:rFonts w:eastAsia="Times New Roman" w:cs="Times New Roman"/>
                      <w:i/>
                      <w:iCs/>
                      <w:lang w:eastAsia="it-IT"/>
                    </w:rPr>
                    <w:fldChar w:fldCharType="end"/>
                  </w:r>
                  <w:bookmarkStart w:id="29" w:name="_ftnref24"/>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"_ftn24"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[24]</w:t>
                  </w:r>
                  <w:r w:rsidRPr="00EF4A4D">
                    <w:rPr>
                      <w:rFonts w:eastAsia="Times New Roman" w:cs="Times New Roman"/>
                      <w:lang w:eastAsia="it-IT"/>
                    </w:rPr>
                    <w:fldChar w:fldCharType="end"/>
                  </w:r>
                  <w:bookmarkEnd w:id="29"/>
                  <w:r w:rsidRPr="00EF4A4D">
                    <w:rPr>
                      <w:rFonts w:eastAsia="Times New Roman" w:cs="Times New Roman"/>
                      <w:lang w:eastAsia="it-IT"/>
                    </w:rPr>
                    <w:t>. Tale affermazione ha trovato sostegni e conferme nei decenni successivi, così come sono state chiar</w:t>
                  </w:r>
                  <w:r w:rsidRPr="00EF4A4D">
                    <w:rPr>
                      <w:rFonts w:eastAsia="Times New Roman" w:cs="Times New Roman"/>
                      <w:lang w:eastAsia="it-IT"/>
                    </w:rPr>
                    <w:t>i</w:t>
                  </w:r>
                  <w:r w:rsidRPr="00EF4A4D">
                    <w:rPr>
                      <w:rFonts w:eastAsia="Times New Roman" w:cs="Times New Roman"/>
                      <w:lang w:eastAsia="it-IT"/>
                    </w:rPr>
                    <w:t>te le direzioni dello sviluppo sostenibile dal punto di vista economico, sociale e ambientale. Sv</w:t>
                  </w:r>
                  <w:r w:rsidRPr="00EF4A4D">
                    <w:rPr>
                      <w:rFonts w:eastAsia="Times New Roman" w:cs="Times New Roman"/>
                      <w:lang w:eastAsia="it-IT"/>
                    </w:rPr>
                    <w:t>i</w:t>
                  </w:r>
                  <w:r w:rsidRPr="00EF4A4D">
                    <w:rPr>
                      <w:rFonts w:eastAsia="Times New Roman" w:cs="Times New Roman"/>
                      <w:lang w:eastAsia="it-IT"/>
                    </w:rPr>
                    <w:t>luppo e progresso, tuttavia, rimangono ancora delle descrizioni dei processi, non dicono molto sui fini ultimi del divenire storico-sociale. Lungi dall’esaltare il mito del progresso immanente alla ragione e alla libertà, la Chiesa cattolica collega lo sviluppo all’annuncio della redenzione cristiana, la quale non è un’indefinita e futuribile utopia, ma è già «sostanza della realtà», nel senso che per essa «sono già presenti in noi le cose che si sperano: il tutto, la vita vera»</w:t>
                  </w:r>
                  <w:bookmarkStart w:id="30" w:name="_ftnref25"/>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"_ftn25"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[25]</w:t>
                  </w:r>
                  <w:r w:rsidRPr="00EF4A4D">
                    <w:rPr>
                      <w:rFonts w:eastAsia="Times New Roman" w:cs="Times New Roman"/>
                      <w:lang w:eastAsia="it-IT"/>
                    </w:rPr>
                    <w:fldChar w:fldCharType="end"/>
                  </w:r>
                  <w:bookmarkEnd w:id="30"/>
                  <w:r w:rsidRPr="00EF4A4D">
                    <w:rPr>
                      <w:rFonts w:eastAsia="Times New Roman" w:cs="Times New Roman"/>
                      <w:lang w:eastAsia="it-IT"/>
                    </w:rPr>
                    <w:t>.</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17. È necessario, dunque, attraverso la speranza nella salvezza, essere già segni vivi di essa. Nel mondo globalizzato come può propagarsi il messaggio di salvezza in Gesù Cristo? «Non è la scienza che redime l’uomo. L’uomo viene redento mediante l’amore»</w:t>
                  </w:r>
                  <w:bookmarkStart w:id="31" w:name="_ftnref26"/>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"_ftn26"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[26]</w:t>
                  </w:r>
                  <w:r w:rsidRPr="00EF4A4D">
                    <w:rPr>
                      <w:rFonts w:eastAsia="Times New Roman" w:cs="Times New Roman"/>
                      <w:lang w:eastAsia="it-IT"/>
                    </w:rPr>
                    <w:fldChar w:fldCharType="end"/>
                  </w:r>
                  <w:bookmarkEnd w:id="31"/>
                  <w:r w:rsidRPr="00EF4A4D">
                    <w:rPr>
                      <w:rFonts w:eastAsia="Times New Roman" w:cs="Times New Roman"/>
                      <w:lang w:eastAsia="it-IT"/>
                    </w:rPr>
                    <w:t>. La carità cristiana propone grammatiche sociali universalizzanti e inclusive. Tale carità informa le scienze che, impregnate di essa, accompagneranno l’uomo alla ricerca di senso e di verità nel creato. L’educazione all’umanesimo solidale, con ciò, deve partire dalla certezza del messaggio di sp</w:t>
                  </w:r>
                  <w:r w:rsidRPr="00EF4A4D">
                    <w:rPr>
                      <w:rFonts w:eastAsia="Times New Roman" w:cs="Times New Roman"/>
                      <w:lang w:eastAsia="it-IT"/>
                    </w:rPr>
                    <w:t>e</w:t>
                  </w:r>
                  <w:r w:rsidRPr="00EF4A4D">
                    <w:rPr>
                      <w:rFonts w:eastAsia="Times New Roman" w:cs="Times New Roman"/>
                      <w:lang w:eastAsia="it-IT"/>
                    </w:rPr>
                    <w:t>ranza contenuto nella verità di Gesù Cristo. Spetta ad essa, dunque, di irradiare tale speranza, quale messaggio veicolato dalla ragione e dalla vita attiva, presso i popoli di ogni parte del mondo.</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18. Globalizzare la speranza è la specifica missione dell’educazione all’umanesimo solidale. Una missione che si adempie attraverso la costruzione di rapporti educativi e pedagogici che a</w:t>
                  </w:r>
                  <w:r w:rsidRPr="00EF4A4D">
                    <w:rPr>
                      <w:rFonts w:eastAsia="Times New Roman" w:cs="Times New Roman"/>
                      <w:lang w:eastAsia="it-IT"/>
                    </w:rPr>
                    <w:t>d</w:t>
                  </w:r>
                  <w:r w:rsidRPr="00EF4A4D">
                    <w:rPr>
                      <w:rFonts w:eastAsia="Times New Roman" w:cs="Times New Roman"/>
                      <w:lang w:eastAsia="it-IT"/>
                    </w:rPr>
                    <w:t>destrino all’amore cristiano, che creino gruppi basati sulla solidarietà, nei quali il bene comune è connesso virtuosamente al bene di ogni suo componente, che trasformi il contenuto delle scienze in linea con la piena realizzazione della persona e della sua appartenenza all’umanità. Proprio l’educazione cristiana può svolgere tale compito primario perché essa «è un far nascere, è un far crescere, si colloca nella dinamica del dare la vita. E la vita che nasce è la sorgente più zampi</w:t>
                  </w:r>
                  <w:r w:rsidRPr="00EF4A4D">
                    <w:rPr>
                      <w:rFonts w:eastAsia="Times New Roman" w:cs="Times New Roman"/>
                      <w:lang w:eastAsia="it-IT"/>
                    </w:rPr>
                    <w:t>l</w:t>
                  </w:r>
                  <w:r w:rsidRPr="00EF4A4D">
                    <w:rPr>
                      <w:rFonts w:eastAsia="Times New Roman" w:cs="Times New Roman"/>
                      <w:lang w:eastAsia="it-IT"/>
                    </w:rPr>
                    <w:t>lante di speranza»</w:t>
                  </w:r>
                  <w:bookmarkStart w:id="32" w:name="_ftnref27"/>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"_ftn27"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[27]</w:t>
                  </w:r>
                  <w:r w:rsidRPr="00EF4A4D">
                    <w:rPr>
                      <w:rFonts w:eastAsia="Times New Roman" w:cs="Times New Roman"/>
                      <w:lang w:eastAsia="it-IT"/>
                    </w:rPr>
                    <w:fldChar w:fldCharType="end"/>
                  </w:r>
                  <w:bookmarkEnd w:id="32"/>
                  <w:r w:rsidRPr="00EF4A4D">
                    <w:rPr>
                      <w:rFonts w:eastAsia="Times New Roman" w:cs="Times New Roman"/>
                      <w:lang w:eastAsia="it-IT"/>
                    </w:rPr>
                    <w:t>.</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19. Globalizzare la speranza significa anche sostenere le speranze della globalizzazione. Da una parte, infatti, la globalizzazione ha moltiplicato le opportunità di crescita e aperto i rapporti s</w:t>
                  </w:r>
                  <w:r w:rsidRPr="00EF4A4D">
                    <w:rPr>
                      <w:rFonts w:eastAsia="Times New Roman" w:cs="Times New Roman"/>
                      <w:lang w:eastAsia="it-IT"/>
                    </w:rPr>
                    <w:t>o</w:t>
                  </w:r>
                  <w:r w:rsidRPr="00EF4A4D">
                    <w:rPr>
                      <w:rFonts w:eastAsia="Times New Roman" w:cs="Times New Roman"/>
                      <w:lang w:eastAsia="it-IT"/>
                    </w:rPr>
                    <w:t>ciali a nuove e inedite possibilità. Dall’altra, oltre ad alcuni benefici, essa ha causato sperequ</w:t>
                  </w:r>
                  <w:r w:rsidRPr="00EF4A4D">
                    <w:rPr>
                      <w:rFonts w:eastAsia="Times New Roman" w:cs="Times New Roman"/>
                      <w:lang w:eastAsia="it-IT"/>
                    </w:rPr>
                    <w:t>a</w:t>
                  </w:r>
                  <w:r w:rsidRPr="00EF4A4D">
                    <w:rPr>
                      <w:rFonts w:eastAsia="Times New Roman" w:cs="Times New Roman"/>
                      <w:lang w:eastAsia="it-IT"/>
                    </w:rPr>
                    <w:t>zioni, sfruttamenti, e ha indotto, in modo perverso, alcuni popoli a subire un’esclusione dra</w:t>
                  </w:r>
                  <w:r w:rsidRPr="00EF4A4D">
                    <w:rPr>
                      <w:rFonts w:eastAsia="Times New Roman" w:cs="Times New Roman"/>
                      <w:lang w:eastAsia="it-IT"/>
                    </w:rPr>
                    <w:t>m</w:t>
                  </w:r>
                  <w:r w:rsidRPr="00EF4A4D">
                    <w:rPr>
                      <w:rFonts w:eastAsia="Times New Roman" w:cs="Times New Roman"/>
                      <w:lang w:eastAsia="it-IT"/>
                    </w:rPr>
                    <w:t>matica dai circuiti del benessere. Una globalizzazione senza visione, senza speranza, cioè senza un messaggio che è al tempo stesso annuncio e vita concreta, è destinata a produrre conflitti e a generare sofferenze e miserie.</w:t>
                  </w:r>
                </w:p>
                <w:p w:rsidR="00EF4A4D" w:rsidRPr="00EF4A4D" w:rsidRDefault="00EF4A4D" w:rsidP="00EF4A4D">
                  <w:pPr>
                    <w:spacing w:before="100" w:beforeAutospacing="1" w:after="100" w:afterAutospacing="1"/>
                    <w:jc w:val="center"/>
                    <w:rPr>
                      <w:rFonts w:eastAsia="Times New Roman" w:cs="Times New Roman"/>
                      <w:lang w:eastAsia="it-IT"/>
                    </w:rPr>
                  </w:pPr>
                  <w:r w:rsidRPr="00EF4A4D">
                    <w:rPr>
                      <w:rFonts w:eastAsia="Times New Roman" w:cs="Times New Roman"/>
                      <w:lang w:eastAsia="it-IT"/>
                    </w:rPr>
                    <w:t> </w:t>
                  </w:r>
                </w:p>
                <w:p w:rsidR="00EF4A4D" w:rsidRPr="00EF4A4D" w:rsidRDefault="00EF4A4D" w:rsidP="00EF4A4D">
                  <w:pPr>
                    <w:spacing w:before="100" w:beforeAutospacing="1" w:after="100" w:afterAutospacing="1"/>
                    <w:jc w:val="center"/>
                    <w:rPr>
                      <w:rFonts w:eastAsia="Times New Roman" w:cs="Times New Roman"/>
                      <w:lang w:eastAsia="it-IT"/>
                    </w:rPr>
                  </w:pPr>
                  <w:bookmarkStart w:id="33" w:name="5._Per_una_vera_inclusione_"/>
                  <w:r w:rsidRPr="00EF4A4D">
                    <w:rPr>
                      <w:rFonts w:eastAsia="Times New Roman" w:cs="Times New Roman"/>
                      <w:b/>
                      <w:bCs/>
                      <w:lang w:eastAsia="it-IT"/>
                    </w:rPr>
                    <w:t>5. Per una vera inclusione</w:t>
                  </w:r>
                  <w:bookmarkEnd w:id="33"/>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20. Per corrispondere alla propria funzione, i progetti formativi dell’educazione all’umanesimo solidale mirano ad alcuni obiettivi fondamentali. Lo scopo principale è di consentire ad ogni ci</w:t>
                  </w:r>
                  <w:r w:rsidRPr="00EF4A4D">
                    <w:rPr>
                      <w:rFonts w:eastAsia="Times New Roman" w:cs="Times New Roman"/>
                      <w:lang w:eastAsia="it-IT"/>
                    </w:rPr>
                    <w:t>t</w:t>
                  </w:r>
                  <w:r w:rsidRPr="00EF4A4D">
                    <w:rPr>
                      <w:rFonts w:eastAsia="Times New Roman" w:cs="Times New Roman"/>
                      <w:lang w:eastAsia="it-IT"/>
                    </w:rPr>
                    <w:t>tadino di sentirsi attivamente partecipe nella costruzione dell’umanesimo solidale. Gli strumenti impiegati devono favorire il pluralismo, stabilendo spazi di dialogo finalizzati alla rappresent</w:t>
                  </w:r>
                  <w:r w:rsidRPr="00EF4A4D">
                    <w:rPr>
                      <w:rFonts w:eastAsia="Times New Roman" w:cs="Times New Roman"/>
                      <w:lang w:eastAsia="it-IT"/>
                    </w:rPr>
                    <w:t>a</w:t>
                  </w:r>
                  <w:r w:rsidRPr="00EF4A4D">
                    <w:rPr>
                      <w:rFonts w:eastAsia="Times New Roman" w:cs="Times New Roman"/>
                      <w:lang w:eastAsia="it-IT"/>
                    </w:rPr>
                    <w:t>zione delle istanze etiche e normative. L’educazione all’umanesimo solidale deve curare con particolare attenzione che l’apprendimento delle scienze corrisponda alla consapevolezza di un universo etico in cui la persona agisce. In particolare, tale retta concezione dell’universo etico deve procedere verso l’apertura di orizzonti del bene comune progressivamente più ampi, fino a estendersi all’intera famiglia umana.</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lastRenderedPageBreak/>
                    <w:t>21. Tale processo inclusivo supera i contorni delle persone ora viventi sulla terra. Il progresso scientifico e tecnologico ha mostrato, in questi anni, come le scelte compiute nel presente siano in grado di influire sugli stili di vita, e in alcuni casi sulla stessa esistenza dei cittadini delle fut</w:t>
                  </w:r>
                  <w:r w:rsidRPr="00EF4A4D">
                    <w:rPr>
                      <w:rFonts w:eastAsia="Times New Roman" w:cs="Times New Roman"/>
                      <w:lang w:eastAsia="it-IT"/>
                    </w:rPr>
                    <w:t>u</w:t>
                  </w:r>
                  <w:r w:rsidRPr="00EF4A4D">
                    <w:rPr>
                      <w:rFonts w:eastAsia="Times New Roman" w:cs="Times New Roman"/>
                      <w:lang w:eastAsia="it-IT"/>
                    </w:rPr>
                    <w:t>re generazioni. «La nozione di bene comune coinvolge anche le generazioni future»</w:t>
                  </w:r>
                  <w:bookmarkStart w:id="34" w:name="_ftnref28"/>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"_ftn28"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[28]</w:t>
                  </w:r>
                  <w:r w:rsidRPr="00EF4A4D">
                    <w:rPr>
                      <w:rFonts w:eastAsia="Times New Roman" w:cs="Times New Roman"/>
                      <w:lang w:eastAsia="it-IT"/>
                    </w:rPr>
                    <w:fldChar w:fldCharType="end"/>
                  </w:r>
                  <w:bookmarkEnd w:id="34"/>
                  <w:r w:rsidRPr="00EF4A4D">
                    <w:rPr>
                      <w:rFonts w:eastAsia="Times New Roman" w:cs="Times New Roman"/>
                      <w:lang w:eastAsia="it-IT"/>
                    </w:rPr>
                    <w:t>. Il ci</w:t>
                  </w:r>
                  <w:r w:rsidRPr="00EF4A4D">
                    <w:rPr>
                      <w:rFonts w:eastAsia="Times New Roman" w:cs="Times New Roman"/>
                      <w:lang w:eastAsia="it-IT"/>
                    </w:rPr>
                    <w:t>t</w:t>
                  </w:r>
                  <w:r w:rsidRPr="00EF4A4D">
                    <w:rPr>
                      <w:rFonts w:eastAsia="Times New Roman" w:cs="Times New Roman"/>
                      <w:lang w:eastAsia="it-IT"/>
                    </w:rPr>
                    <w:t>tadino di oggi, infatti, deve essere solidale con i suoi contemporanei ovunque si trovino, ma a</w:t>
                  </w:r>
                  <w:r w:rsidRPr="00EF4A4D">
                    <w:rPr>
                      <w:rFonts w:eastAsia="Times New Roman" w:cs="Times New Roman"/>
                      <w:lang w:eastAsia="it-IT"/>
                    </w:rPr>
                    <w:t>n</w:t>
                  </w:r>
                  <w:r w:rsidRPr="00EF4A4D">
                    <w:rPr>
                      <w:rFonts w:eastAsia="Times New Roman" w:cs="Times New Roman"/>
                      <w:lang w:eastAsia="it-IT"/>
                    </w:rPr>
                    <w:t>che con i futuri cittadini del pianeta. Siccome «il problema è che non disponiamo ancora della cultura necessaria per affrontare questa crisi […] e c’è bisogno di leadership che indichino str</w:t>
                  </w:r>
                  <w:r w:rsidRPr="00EF4A4D">
                    <w:rPr>
                      <w:rFonts w:eastAsia="Times New Roman" w:cs="Times New Roman"/>
                      <w:lang w:eastAsia="it-IT"/>
                    </w:rPr>
                    <w:t>a</w:t>
                  </w:r>
                  <w:r w:rsidRPr="00EF4A4D">
                    <w:rPr>
                      <w:rFonts w:eastAsia="Times New Roman" w:cs="Times New Roman"/>
                      <w:lang w:eastAsia="it-IT"/>
                    </w:rPr>
                    <w:t>de, cercando di rispondere alle necessità delle generazioni attuali includendo tutti, senza co</w:t>
                  </w:r>
                  <w:r w:rsidRPr="00EF4A4D">
                    <w:rPr>
                      <w:rFonts w:eastAsia="Times New Roman" w:cs="Times New Roman"/>
                      <w:lang w:eastAsia="it-IT"/>
                    </w:rPr>
                    <w:t>m</w:t>
                  </w:r>
                  <w:r w:rsidRPr="00EF4A4D">
                    <w:rPr>
                      <w:rFonts w:eastAsia="Times New Roman" w:cs="Times New Roman"/>
                      <w:lang w:eastAsia="it-IT"/>
                    </w:rPr>
                    <w:t>promettere le generazioni future»</w:t>
                  </w:r>
                  <w:bookmarkStart w:id="35" w:name="_ftnref29"/>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"_ftn29"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[29]</w:t>
                  </w:r>
                  <w:r w:rsidRPr="00EF4A4D">
                    <w:rPr>
                      <w:rFonts w:eastAsia="Times New Roman" w:cs="Times New Roman"/>
                      <w:lang w:eastAsia="it-IT"/>
                    </w:rPr>
                    <w:fldChar w:fldCharType="end"/>
                  </w:r>
                  <w:bookmarkEnd w:id="35"/>
                  <w:r w:rsidRPr="00EF4A4D">
                    <w:rPr>
                      <w:rFonts w:eastAsia="Times New Roman" w:cs="Times New Roman"/>
                      <w:lang w:eastAsia="it-IT"/>
                    </w:rPr>
                    <w:t>, allora lo specifico compito a cui può assolvere l’educazione all’umanesimo solidale è contribuire a edificare tale cultura basata su un’etica i</w:t>
                  </w:r>
                  <w:r w:rsidRPr="00EF4A4D">
                    <w:rPr>
                      <w:rFonts w:eastAsia="Times New Roman" w:cs="Times New Roman"/>
                      <w:lang w:eastAsia="it-IT"/>
                    </w:rPr>
                    <w:t>n</w:t>
                  </w:r>
                  <w:r w:rsidRPr="00EF4A4D">
                    <w:rPr>
                      <w:rFonts w:eastAsia="Times New Roman" w:cs="Times New Roman"/>
                      <w:lang w:eastAsia="it-IT"/>
                    </w:rPr>
                    <w:t>tergenerazionale.</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22. Ciò significa che l’educazione estende l’ambito classico della portata della sua azione. Se f</w:t>
                  </w:r>
                  <w:r w:rsidRPr="00EF4A4D">
                    <w:rPr>
                      <w:rFonts w:eastAsia="Times New Roman" w:cs="Times New Roman"/>
                      <w:lang w:eastAsia="it-IT"/>
                    </w:rPr>
                    <w:t>i</w:t>
                  </w:r>
                  <w:r w:rsidRPr="00EF4A4D">
                    <w:rPr>
                      <w:rFonts w:eastAsia="Times New Roman" w:cs="Times New Roman"/>
                      <w:lang w:eastAsia="it-IT"/>
                    </w:rPr>
                    <w:t>nora si è ritenuta la scuola come l’istituzione formante i cittadini di domani, se le agenzie form</w:t>
                  </w:r>
                  <w:r w:rsidRPr="00EF4A4D">
                    <w:rPr>
                      <w:rFonts w:eastAsia="Times New Roman" w:cs="Times New Roman"/>
                      <w:lang w:eastAsia="it-IT"/>
                    </w:rPr>
                    <w:t>a</w:t>
                  </w:r>
                  <w:r w:rsidRPr="00EF4A4D">
                    <w:rPr>
                      <w:rFonts w:eastAsia="Times New Roman" w:cs="Times New Roman"/>
                      <w:lang w:eastAsia="it-IT"/>
                    </w:rPr>
                    <w:t>tive preposte all’educazione permanente si occupano dei cittadini del presente, attraverso l’educazione all’umanesimo solidale si cura l’umanità del futuro, i posteri, a cui si deve essere solidali attuando scelte responsabili. È ancora più vero per quanto concerne la formazione acc</w:t>
                  </w:r>
                  <w:r w:rsidRPr="00EF4A4D">
                    <w:rPr>
                      <w:rFonts w:eastAsia="Times New Roman" w:cs="Times New Roman"/>
                      <w:lang w:eastAsia="it-IT"/>
                    </w:rPr>
                    <w:t>a</w:t>
                  </w:r>
                  <w:r w:rsidRPr="00EF4A4D">
                    <w:rPr>
                      <w:rFonts w:eastAsia="Times New Roman" w:cs="Times New Roman"/>
                      <w:lang w:eastAsia="it-IT"/>
                    </w:rPr>
                    <w:t>demica, perché è attraverso di essa che si forniscono le competenze necessarie per effettuare le scelte decisive agli equilibri dei sistemi umano-sociali, naturali, ambientali, ecc.</w:t>
                  </w:r>
                  <w:bookmarkStart w:id="36" w:name="_ftnref30"/>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"_ftn30"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[30]</w:t>
                  </w:r>
                  <w:r w:rsidRPr="00EF4A4D">
                    <w:rPr>
                      <w:rFonts w:eastAsia="Times New Roman" w:cs="Times New Roman"/>
                      <w:lang w:eastAsia="it-IT"/>
                    </w:rPr>
                    <w:fldChar w:fldCharType="end"/>
                  </w:r>
                  <w:bookmarkEnd w:id="36"/>
                  <w:r w:rsidRPr="00EF4A4D">
                    <w:rPr>
                      <w:rFonts w:eastAsia="Times New Roman" w:cs="Times New Roman"/>
                      <w:lang w:eastAsia="it-IT"/>
                    </w:rPr>
                    <w:t> I temi sv</w:t>
                  </w:r>
                  <w:r w:rsidRPr="00EF4A4D">
                    <w:rPr>
                      <w:rFonts w:eastAsia="Times New Roman" w:cs="Times New Roman"/>
                      <w:lang w:eastAsia="it-IT"/>
                    </w:rPr>
                    <w:t>i</w:t>
                  </w:r>
                  <w:r w:rsidRPr="00EF4A4D">
                    <w:rPr>
                      <w:rFonts w:eastAsia="Times New Roman" w:cs="Times New Roman"/>
                      <w:lang w:eastAsia="it-IT"/>
                    </w:rPr>
                    <w:t>luppati nei corsi universitari, in tal senso, dovrebbero svolgersi attorno a un criterio decisivo per la valutazione della sua qualità: la sostenibilità con le esigenze delle future generazioni.</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23. Per essere una vera inclusione si deve compiere l’ulteriore passo di entrare in un rapporto di solidarietà con le generazioni che ci hanno preceduto. Purtroppo l’affermazione del paradigma tecnocratico ha, in alcuni casi, ridimensionato il sapere storico, scientifico ed umanistico – con il suo patrimonio letterario ed artistico – mentre una retta visione della storia e dello spirito con cui i nostri antenati hanno affrontato e superato le loro sfide, può aiutare l’uomo nella complessa avventura della contemporaneità. Le società umane, le comunità, i popoli, le nazioni sono il fru</w:t>
                  </w:r>
                  <w:r w:rsidRPr="00EF4A4D">
                    <w:rPr>
                      <w:rFonts w:eastAsia="Times New Roman" w:cs="Times New Roman"/>
                      <w:lang w:eastAsia="it-IT"/>
                    </w:rPr>
                    <w:t>t</w:t>
                  </w:r>
                  <w:r w:rsidRPr="00EF4A4D">
                    <w:rPr>
                      <w:rFonts w:eastAsia="Times New Roman" w:cs="Times New Roman"/>
                      <w:lang w:eastAsia="it-IT"/>
                    </w:rPr>
                    <w:t>to di passaggi della storia nei quali si rivela una specifica identità in continua elaborazione. C</w:t>
                  </w:r>
                  <w:r w:rsidRPr="00EF4A4D">
                    <w:rPr>
                      <w:rFonts w:eastAsia="Times New Roman" w:cs="Times New Roman"/>
                      <w:lang w:eastAsia="it-IT"/>
                    </w:rPr>
                    <w:t>o</w:t>
                  </w:r>
                  <w:r w:rsidRPr="00EF4A4D">
                    <w:rPr>
                      <w:rFonts w:eastAsia="Times New Roman" w:cs="Times New Roman"/>
                      <w:lang w:eastAsia="it-IT"/>
                    </w:rPr>
                    <w:t>gliere il nesso fecondo fra il divenire storico di una comunità e la sua vocazione al bene comune e al compimento dell’umanesimo solidale implica la formazione di una coscienza storica, basata sulla consapevolezza dell’inscindibile unità che porta gli antenati, i contemporanei e i posteri, a superare i gradi di parentela per riconoscersi tutti ugualmente figli dell’unico Padre, e dunque in un rapporto di solidarietà universale</w:t>
                  </w:r>
                  <w:bookmarkStart w:id="37" w:name="_ftnref31"/>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"_ftn31"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[31]</w:t>
                  </w:r>
                  <w:r w:rsidRPr="00EF4A4D">
                    <w:rPr>
                      <w:rFonts w:eastAsia="Times New Roman" w:cs="Times New Roman"/>
                      <w:lang w:eastAsia="it-IT"/>
                    </w:rPr>
                    <w:fldChar w:fldCharType="end"/>
                  </w:r>
                  <w:bookmarkEnd w:id="37"/>
                  <w:r w:rsidRPr="00EF4A4D">
                    <w:rPr>
                      <w:rFonts w:eastAsia="Times New Roman" w:cs="Times New Roman"/>
                      <w:lang w:eastAsia="it-IT"/>
                    </w:rPr>
                    <w:t>.</w:t>
                  </w:r>
                </w:p>
                <w:p w:rsidR="00EF4A4D" w:rsidRPr="00EF4A4D" w:rsidRDefault="00EF4A4D" w:rsidP="00EF4A4D">
                  <w:pPr>
                    <w:spacing w:before="100" w:beforeAutospacing="1" w:after="100" w:afterAutospacing="1"/>
                    <w:rPr>
                      <w:rFonts w:eastAsia="Times New Roman" w:cs="Times New Roman"/>
                      <w:lang w:eastAsia="it-IT"/>
                    </w:rPr>
                  </w:pPr>
                  <w:r w:rsidRPr="00EF4A4D">
                    <w:rPr>
                      <w:rFonts w:eastAsia="Times New Roman" w:cs="Times New Roman"/>
                      <w:lang w:eastAsia="it-IT"/>
                    </w:rPr>
                    <w:t> </w:t>
                  </w:r>
                </w:p>
                <w:p w:rsidR="00EF4A4D" w:rsidRPr="00EF4A4D" w:rsidRDefault="00EF4A4D" w:rsidP="00EF4A4D">
                  <w:pPr>
                    <w:spacing w:before="100" w:beforeAutospacing="1" w:after="100" w:afterAutospacing="1"/>
                    <w:jc w:val="center"/>
                    <w:rPr>
                      <w:rFonts w:eastAsia="Times New Roman" w:cs="Times New Roman"/>
                      <w:lang w:eastAsia="it-IT"/>
                    </w:rPr>
                  </w:pPr>
                  <w:bookmarkStart w:id="38" w:name="6.__Reti_di_cooperazione_"/>
                  <w:r w:rsidRPr="00EF4A4D">
                    <w:rPr>
                      <w:rFonts w:eastAsia="Times New Roman" w:cs="Times New Roman"/>
                      <w:b/>
                      <w:bCs/>
                      <w:lang w:eastAsia="it-IT"/>
                    </w:rPr>
                    <w:t>6. Reti di cooperazione</w:t>
                  </w:r>
                  <w:bookmarkEnd w:id="38"/>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24. Così come l’enciclica </w:t>
                  </w:r>
                  <w:proofErr w:type="spellStart"/>
                  <w:r w:rsidRPr="00EF4A4D">
                    <w:rPr>
                      <w:rFonts w:eastAsia="Times New Roman" w:cs="Times New Roman"/>
                      <w:i/>
                      <w:iCs/>
                      <w:lang w:eastAsia="it-IT"/>
                    </w:rPr>
                    <w:fldChar w:fldCharType="begin"/>
                  </w:r>
                  <w:r w:rsidRPr="00EF4A4D">
                    <w:rPr>
                      <w:rFonts w:eastAsia="Times New Roman" w:cs="Times New Roman"/>
                      <w:i/>
                      <w:iCs/>
                      <w:lang w:eastAsia="it-IT"/>
                    </w:rPr>
                    <w:instrText xml:space="preserve"> HYPERLINK "http://w2.vatican.va/content/paul-vi/it/encyclicals/documents/hf_p-vi_enc_26031967_populorum.html" </w:instrText>
                  </w:r>
                  <w:r w:rsidRPr="00EF4A4D">
                    <w:rPr>
                      <w:rFonts w:eastAsia="Times New Roman" w:cs="Times New Roman"/>
                      <w:i/>
                      <w:iCs/>
                      <w:lang w:eastAsia="it-IT"/>
                    </w:rPr>
                    <w:fldChar w:fldCharType="separate"/>
                  </w:r>
                  <w:r w:rsidRPr="00EF4A4D">
                    <w:rPr>
                      <w:rFonts w:eastAsia="Times New Roman" w:cs="Times New Roman"/>
                      <w:i/>
                      <w:iCs/>
                      <w:color w:val="663300"/>
                      <w:u w:val="single"/>
                      <w:lang w:eastAsia="it-IT"/>
                    </w:rPr>
                    <w:t>Populorum</w:t>
                  </w:r>
                  <w:proofErr w:type="spellEnd"/>
                  <w:r w:rsidRPr="00EF4A4D">
                    <w:rPr>
                      <w:rFonts w:eastAsia="Times New Roman" w:cs="Times New Roman"/>
                      <w:i/>
                      <w:iCs/>
                      <w:color w:val="663300"/>
                      <w:u w:val="single"/>
                      <w:lang w:eastAsia="it-IT"/>
                    </w:rPr>
                    <w:t xml:space="preserve"> </w:t>
                  </w:r>
                  <w:proofErr w:type="spellStart"/>
                  <w:r w:rsidRPr="00EF4A4D">
                    <w:rPr>
                      <w:rFonts w:eastAsia="Times New Roman" w:cs="Times New Roman"/>
                      <w:i/>
                      <w:iCs/>
                      <w:color w:val="663300"/>
                      <w:u w:val="single"/>
                      <w:lang w:eastAsia="it-IT"/>
                    </w:rPr>
                    <w:t>progressio</w:t>
                  </w:r>
                  <w:proofErr w:type="spellEnd"/>
                  <w:r w:rsidRPr="00EF4A4D">
                    <w:rPr>
                      <w:rFonts w:eastAsia="Times New Roman" w:cs="Times New Roman"/>
                      <w:i/>
                      <w:iCs/>
                      <w:lang w:eastAsia="it-IT"/>
                    </w:rPr>
                    <w:fldChar w:fldCharType="end"/>
                  </w:r>
                  <w:r w:rsidRPr="00EF4A4D">
                    <w:rPr>
                      <w:rFonts w:eastAsia="Times New Roman" w:cs="Times New Roman"/>
                      <w:lang w:eastAsia="it-IT"/>
                    </w:rPr>
                    <w:t> raccomanda la stesura di «programmi concert</w:t>
                  </w:r>
                  <w:r w:rsidRPr="00EF4A4D">
                    <w:rPr>
                      <w:rFonts w:eastAsia="Times New Roman" w:cs="Times New Roman"/>
                      <w:lang w:eastAsia="it-IT"/>
                    </w:rPr>
                    <w:t>a</w:t>
                  </w:r>
                  <w:r w:rsidRPr="00EF4A4D">
                    <w:rPr>
                      <w:rFonts w:eastAsia="Times New Roman" w:cs="Times New Roman"/>
                      <w:lang w:eastAsia="it-IT"/>
                    </w:rPr>
                    <w:t>ti»</w:t>
                  </w:r>
                  <w:bookmarkStart w:id="39" w:name="_ftnref32"/>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"_ftn32"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[32]</w:t>
                  </w:r>
                  <w:r w:rsidRPr="00EF4A4D">
                    <w:rPr>
                      <w:rFonts w:eastAsia="Times New Roman" w:cs="Times New Roman"/>
                      <w:lang w:eastAsia="it-IT"/>
                    </w:rPr>
                    <w:fldChar w:fldCharType="end"/>
                  </w:r>
                  <w:bookmarkEnd w:id="39"/>
                  <w:r w:rsidRPr="00EF4A4D">
                    <w:rPr>
                      <w:rFonts w:eastAsia="Times New Roman" w:cs="Times New Roman"/>
                      <w:lang w:eastAsia="it-IT"/>
                    </w:rPr>
                    <w:t>, oggi è evidente la necessità di far convergere le iniziative educative e di ricerca verso i fini dell’umanesimo solidale, nella consapevolezza che «non possono rimanere dispersi e isolati, tanto meno opposti gli uni agli altri per ragioni di prestigio o di potenza»</w:t>
                  </w:r>
                  <w:bookmarkStart w:id="40" w:name="_ftnref33"/>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"_ftn33"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[33]</w:t>
                  </w:r>
                  <w:r w:rsidRPr="00EF4A4D">
                    <w:rPr>
                      <w:rFonts w:eastAsia="Times New Roman" w:cs="Times New Roman"/>
                      <w:lang w:eastAsia="it-IT"/>
                    </w:rPr>
                    <w:fldChar w:fldCharType="end"/>
                  </w:r>
                  <w:bookmarkEnd w:id="40"/>
                  <w:r w:rsidRPr="00EF4A4D">
                    <w:rPr>
                      <w:rFonts w:eastAsia="Times New Roman" w:cs="Times New Roman"/>
                      <w:lang w:eastAsia="it-IT"/>
                    </w:rPr>
                    <w:t>. Erigere reti di cooperazione, dal punto di vista educativo, scolastico e accademico, significa attivare dinamiche inclusive, in costante ricerca di nuove possibilità di immettere nel proprio circuito di insegn</w:t>
                  </w:r>
                  <w:r w:rsidRPr="00EF4A4D">
                    <w:rPr>
                      <w:rFonts w:eastAsia="Times New Roman" w:cs="Times New Roman"/>
                      <w:lang w:eastAsia="it-IT"/>
                    </w:rPr>
                    <w:t>a</w:t>
                  </w:r>
                  <w:r w:rsidRPr="00EF4A4D">
                    <w:rPr>
                      <w:rFonts w:eastAsia="Times New Roman" w:cs="Times New Roman"/>
                      <w:lang w:eastAsia="it-IT"/>
                    </w:rPr>
                    <w:t>mento e apprendimento soggetti diversi, in particolare quelli a cui è difficile poter usufruire di un piano formativo adeguato alle proprie necessità. Ricordando, infatti, che l’educazione è anc</w:t>
                  </w:r>
                  <w:r w:rsidRPr="00EF4A4D">
                    <w:rPr>
                      <w:rFonts w:eastAsia="Times New Roman" w:cs="Times New Roman"/>
                      <w:lang w:eastAsia="it-IT"/>
                    </w:rPr>
                    <w:t>o</w:t>
                  </w:r>
                  <w:r w:rsidRPr="00EF4A4D">
                    <w:rPr>
                      <w:rFonts w:eastAsia="Times New Roman" w:cs="Times New Roman"/>
                      <w:lang w:eastAsia="it-IT"/>
                    </w:rPr>
                    <w:t>ra una risorsa scarsa nel mondo, in considerazione che esistono porzioni di umanità che soffrono della mancanza di istituzioni idonee allo sviluppo, il primo impegno dell’educazione all’umanesimo solidale consiste nella socializzazione di sé, attraverso l’organizzazione di reti di cooperazione.</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lastRenderedPageBreak/>
                    <w:t>25. Un’educazione all’umanesimo solidale sviluppa reti di cooperazione nei diversi ambiti di esercizio dell’attività educativa, e in particolare della formazione accademica. Innanzitutto, d</w:t>
                  </w:r>
                  <w:r w:rsidRPr="00EF4A4D">
                    <w:rPr>
                      <w:rFonts w:eastAsia="Times New Roman" w:cs="Times New Roman"/>
                      <w:lang w:eastAsia="it-IT"/>
                    </w:rPr>
                    <w:t>o</w:t>
                  </w:r>
                  <w:r w:rsidRPr="00EF4A4D">
                    <w:rPr>
                      <w:rFonts w:eastAsia="Times New Roman" w:cs="Times New Roman"/>
                      <w:lang w:eastAsia="it-IT"/>
                    </w:rPr>
                    <w:t>manda agli attori educativi di assumere un atteggiamento congruo alla collaborazione. In part</w:t>
                  </w:r>
                  <w:r w:rsidRPr="00EF4A4D">
                    <w:rPr>
                      <w:rFonts w:eastAsia="Times New Roman" w:cs="Times New Roman"/>
                      <w:lang w:eastAsia="it-IT"/>
                    </w:rPr>
                    <w:t>i</w:t>
                  </w:r>
                  <w:r w:rsidRPr="00EF4A4D">
                    <w:rPr>
                      <w:rFonts w:eastAsia="Times New Roman" w:cs="Times New Roman"/>
                      <w:lang w:eastAsia="it-IT"/>
                    </w:rPr>
                    <w:t>colare, predilige la collegialità del corpo docente nella preparazione dei programmi formativi, e la collaborazione fra gli studenti per quanto concerne le modalità di apprendimento e gli a</w:t>
                  </w:r>
                  <w:r w:rsidRPr="00EF4A4D">
                    <w:rPr>
                      <w:rFonts w:eastAsia="Times New Roman" w:cs="Times New Roman"/>
                      <w:lang w:eastAsia="it-IT"/>
                    </w:rPr>
                    <w:t>m</w:t>
                  </w:r>
                  <w:r w:rsidRPr="00EF4A4D">
                    <w:rPr>
                      <w:rFonts w:eastAsia="Times New Roman" w:cs="Times New Roman"/>
                      <w:lang w:eastAsia="it-IT"/>
                    </w:rPr>
                    <w:t>bienti formativi. Non solo: quali cellule vive dell’umanesimo solidale, legate da un patto educ</w:t>
                  </w:r>
                  <w:r w:rsidRPr="00EF4A4D">
                    <w:rPr>
                      <w:rFonts w:eastAsia="Times New Roman" w:cs="Times New Roman"/>
                      <w:lang w:eastAsia="it-IT"/>
                    </w:rPr>
                    <w:t>a</w:t>
                  </w:r>
                  <w:r w:rsidRPr="00EF4A4D">
                    <w:rPr>
                      <w:rFonts w:eastAsia="Times New Roman" w:cs="Times New Roman"/>
                      <w:lang w:eastAsia="it-IT"/>
                    </w:rPr>
                    <w:t>tivo e da un’etica intergenerazionale, la solidarietà fra chi insegna e chi apprende deve essere progressivamente inclusiva, plurale e democratica.</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26. L’università dovrebbe essere la principale fucina per la formazione alla cooperazione nella ricerca scientifica, prediligendo – nell’alveo dell’umanesimo solidale – l’organizzazione di r</w:t>
                  </w:r>
                  <w:r w:rsidRPr="00EF4A4D">
                    <w:rPr>
                      <w:rFonts w:eastAsia="Times New Roman" w:cs="Times New Roman"/>
                      <w:lang w:eastAsia="it-IT"/>
                    </w:rPr>
                    <w:t>i</w:t>
                  </w:r>
                  <w:r w:rsidRPr="00EF4A4D">
                    <w:rPr>
                      <w:rFonts w:eastAsia="Times New Roman" w:cs="Times New Roman"/>
                      <w:lang w:eastAsia="it-IT"/>
                    </w:rPr>
                    <w:t>cerche collettive, in ogni ambito della conoscenza, i cui risultati possano essere corroborati dall’oggettività scientifica dell’applicazione di logiche, metodi e tecniche idonee ma anche dall’esperienza di solidarietà compiuta dai ricercatori. Si tratta di favorire la formazione di gruppi di ricerca integrati fra personale docente, giovani ricercatori e studenti, e anche di sollec</w:t>
                  </w:r>
                  <w:r w:rsidRPr="00EF4A4D">
                    <w:rPr>
                      <w:rFonts w:eastAsia="Times New Roman" w:cs="Times New Roman"/>
                      <w:lang w:eastAsia="it-IT"/>
                    </w:rPr>
                    <w:t>i</w:t>
                  </w:r>
                  <w:r w:rsidRPr="00EF4A4D">
                    <w:rPr>
                      <w:rFonts w:eastAsia="Times New Roman" w:cs="Times New Roman"/>
                      <w:lang w:eastAsia="it-IT"/>
                    </w:rPr>
                    <w:t>tare la collaborazione fra istituzioni accademiche situate in un contesto internazionale. Le reti di cooperazione dovranno istituirsi fra soggetti educativi e soggetti di altro genere, per esempio dal mondo delle professioni, delle arti, del commercio, dell’impresa e da tutti i corpi intermedi della società nei quali l’umanesimo solidale ha bisogno di propagarsi.</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27. Da più parti si solleva la domanda per un’educazione che superi le insidie dei processi di massificazione culturale, dai quali si producono gli effetti nocivi del livellamento e, con ciò, de</w:t>
                  </w:r>
                  <w:r w:rsidRPr="00EF4A4D">
                    <w:rPr>
                      <w:rFonts w:eastAsia="Times New Roman" w:cs="Times New Roman"/>
                      <w:lang w:eastAsia="it-IT"/>
                    </w:rPr>
                    <w:t>l</w:t>
                  </w:r>
                  <w:r w:rsidRPr="00EF4A4D">
                    <w:rPr>
                      <w:rFonts w:eastAsia="Times New Roman" w:cs="Times New Roman"/>
                      <w:lang w:eastAsia="it-IT"/>
                    </w:rPr>
                    <w:t>la manipolazione consumistica. L’insorgere di reti di cooperazione, nel quadro dell’educazione all’umanesimo solidale, può provvedere al superamento di tali sfide, perché offre decentramento e specializzazione. In una prospettiva di sussidiarietà educativa, tanto al livello nazionale che i</w:t>
                  </w:r>
                  <w:r w:rsidRPr="00EF4A4D">
                    <w:rPr>
                      <w:rFonts w:eastAsia="Times New Roman" w:cs="Times New Roman"/>
                      <w:lang w:eastAsia="it-IT"/>
                    </w:rPr>
                    <w:t>n</w:t>
                  </w:r>
                  <w:r w:rsidRPr="00EF4A4D">
                    <w:rPr>
                      <w:rFonts w:eastAsia="Times New Roman" w:cs="Times New Roman"/>
                      <w:lang w:eastAsia="it-IT"/>
                    </w:rPr>
                    <w:t>ternazionale, si favorisce la condivisione di responsabilità e di esperienze, indispensabile per o</w:t>
                  </w:r>
                  <w:r w:rsidRPr="00EF4A4D">
                    <w:rPr>
                      <w:rFonts w:eastAsia="Times New Roman" w:cs="Times New Roman"/>
                      <w:lang w:eastAsia="it-IT"/>
                    </w:rPr>
                    <w:t>t</w:t>
                  </w:r>
                  <w:r w:rsidRPr="00EF4A4D">
                    <w:rPr>
                      <w:rFonts w:eastAsia="Times New Roman" w:cs="Times New Roman"/>
                      <w:lang w:eastAsia="it-IT"/>
                    </w:rPr>
                    <w:t>timizzare le risorse ed evitare i rischi. In tal modo si costruisce una rete non solo di ricerca ma, soprattutto, di servizio dove ci si aiuta vicendevolmente e si condividono le nuove scoperte, “scambiandosi i docenti per determinati periodi e sviluppando quelle iniziative che increment</w:t>
                  </w:r>
                  <w:r w:rsidRPr="00EF4A4D">
                    <w:rPr>
                      <w:rFonts w:eastAsia="Times New Roman" w:cs="Times New Roman"/>
                      <w:lang w:eastAsia="it-IT"/>
                    </w:rPr>
                    <w:t>a</w:t>
                  </w:r>
                  <w:r w:rsidRPr="00EF4A4D">
                    <w:rPr>
                      <w:rFonts w:eastAsia="Times New Roman" w:cs="Times New Roman"/>
                      <w:lang w:eastAsia="it-IT"/>
                    </w:rPr>
                    <w:t>no la loro collaborazione.”</w:t>
                  </w:r>
                  <w:bookmarkStart w:id="41" w:name="_ftnref34"/>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"_ftn34"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[34]</w:t>
                  </w:r>
                  <w:r w:rsidRPr="00EF4A4D">
                    <w:rPr>
                      <w:rFonts w:eastAsia="Times New Roman" w:cs="Times New Roman"/>
                      <w:lang w:eastAsia="it-IT"/>
                    </w:rPr>
                    <w:fldChar w:fldCharType="end"/>
                  </w:r>
                  <w:bookmarkEnd w:id="41"/>
                  <w:r w:rsidRPr="00EF4A4D">
                    <w:rPr>
                      <w:rFonts w:eastAsia="Times New Roman" w:cs="Times New Roman"/>
                      <w:lang w:eastAsia="it-IT"/>
                    </w:rPr>
                    <w:t>  </w:t>
                  </w:r>
                </w:p>
                <w:p w:rsidR="00EF4A4D" w:rsidRPr="00EF4A4D" w:rsidRDefault="00EF4A4D" w:rsidP="00EF4A4D">
                  <w:pPr>
                    <w:spacing w:before="100" w:beforeAutospacing="1" w:after="100" w:afterAutospacing="1"/>
                    <w:rPr>
                      <w:rFonts w:eastAsia="Times New Roman" w:cs="Times New Roman"/>
                      <w:lang w:eastAsia="it-IT"/>
                    </w:rPr>
                  </w:pPr>
                  <w:r w:rsidRPr="00EF4A4D">
                    <w:rPr>
                      <w:rFonts w:eastAsia="Times New Roman" w:cs="Times New Roman"/>
                      <w:lang w:eastAsia="it-IT"/>
                    </w:rPr>
                    <w:t> </w:t>
                  </w:r>
                </w:p>
                <w:p w:rsidR="00EF4A4D" w:rsidRPr="00EF4A4D" w:rsidRDefault="00EF4A4D" w:rsidP="00EF4A4D">
                  <w:pPr>
                    <w:spacing w:before="100" w:beforeAutospacing="1" w:after="100" w:afterAutospacing="1"/>
                    <w:jc w:val="center"/>
                    <w:rPr>
                      <w:rFonts w:eastAsia="Times New Roman" w:cs="Times New Roman"/>
                      <w:lang w:eastAsia="it-IT"/>
                    </w:rPr>
                  </w:pPr>
                  <w:bookmarkStart w:id="42" w:name="7._Prospettive_"/>
                  <w:r w:rsidRPr="00EF4A4D">
                    <w:rPr>
                      <w:rFonts w:eastAsia="Times New Roman" w:cs="Times New Roman"/>
                      <w:b/>
                      <w:bCs/>
                      <w:lang w:eastAsia="it-IT"/>
                    </w:rPr>
                    <w:t>7. Prospettive</w:t>
                  </w:r>
                  <w:bookmarkEnd w:id="42"/>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28. L’educazione e l’istruzione scolastica e universitaria sono stati sempre al centro della prop</w:t>
                  </w:r>
                  <w:r w:rsidRPr="00EF4A4D">
                    <w:rPr>
                      <w:rFonts w:eastAsia="Times New Roman" w:cs="Times New Roman"/>
                      <w:lang w:eastAsia="it-IT"/>
                    </w:rPr>
                    <w:t>o</w:t>
                  </w:r>
                  <w:r w:rsidRPr="00EF4A4D">
                    <w:rPr>
                      <w:rFonts w:eastAsia="Times New Roman" w:cs="Times New Roman"/>
                      <w:lang w:eastAsia="it-IT"/>
                    </w:rPr>
                    <w:t>sta della Chiesa cattolica nella vita pubblica. Essa ha difeso la libertà di istruzione quando, nelle culture secolarizzate e laiciste, sembravano ridursi gli spazi assegnabili alla formazione ai valori religiosi. Attraverso l’educazione, ha continuato a rifornire di principi e di valori la convivenza pubblica quando le società moderne, illuse dai traguardi scientifici e tecnologici, giuridici e cu</w:t>
                  </w:r>
                  <w:r w:rsidRPr="00EF4A4D">
                    <w:rPr>
                      <w:rFonts w:eastAsia="Times New Roman" w:cs="Times New Roman"/>
                      <w:lang w:eastAsia="it-IT"/>
                    </w:rPr>
                    <w:t>l</w:t>
                  </w:r>
                  <w:r w:rsidRPr="00EF4A4D">
                    <w:rPr>
                      <w:rFonts w:eastAsia="Times New Roman" w:cs="Times New Roman"/>
                      <w:lang w:eastAsia="it-IT"/>
                    </w:rPr>
                    <w:t>turali, credevano insignificante la cultura cattolica. Oggi come in ogni epoca, alla Chiesa cattol</w:t>
                  </w:r>
                  <w:r w:rsidRPr="00EF4A4D">
                    <w:rPr>
                      <w:rFonts w:eastAsia="Times New Roman" w:cs="Times New Roman"/>
                      <w:lang w:eastAsia="it-IT"/>
                    </w:rPr>
                    <w:t>i</w:t>
                  </w:r>
                  <w:r w:rsidRPr="00EF4A4D">
                    <w:rPr>
                      <w:rFonts w:eastAsia="Times New Roman" w:cs="Times New Roman"/>
                      <w:lang w:eastAsia="it-IT"/>
                    </w:rPr>
                    <w:t>ca incombe ancora la responsabilità di contribuire, con il proprio patrimonio di verità e di valori, all’edificazione dell’umanesimo solidale, per un mondo pronto ad attualizzare la profezia cont</w:t>
                  </w:r>
                  <w:r w:rsidRPr="00EF4A4D">
                    <w:rPr>
                      <w:rFonts w:eastAsia="Times New Roman" w:cs="Times New Roman"/>
                      <w:lang w:eastAsia="it-IT"/>
                    </w:rPr>
                    <w:t>e</w:t>
                  </w:r>
                  <w:r w:rsidRPr="00EF4A4D">
                    <w:rPr>
                      <w:rFonts w:eastAsia="Times New Roman" w:cs="Times New Roman"/>
                      <w:lang w:eastAsia="it-IT"/>
                    </w:rPr>
                    <w:t>nuta nell’enciclica </w:t>
                  </w:r>
                  <w:proofErr w:type="spellStart"/>
                  <w:r w:rsidRPr="00EF4A4D">
                    <w:rPr>
                      <w:rFonts w:eastAsia="Times New Roman" w:cs="Times New Roman"/>
                      <w:i/>
                      <w:iCs/>
                      <w:lang w:eastAsia="it-IT"/>
                    </w:rPr>
                    <w:fldChar w:fldCharType="begin"/>
                  </w:r>
                  <w:r w:rsidRPr="00EF4A4D">
                    <w:rPr>
                      <w:rFonts w:eastAsia="Times New Roman" w:cs="Times New Roman"/>
                      <w:i/>
                      <w:iCs/>
                      <w:lang w:eastAsia="it-IT"/>
                    </w:rPr>
                    <w:instrText xml:space="preserve"> HYPERLINK "http://w2.vatican.va/content/paul-vi/it/encyclicals/documents/hf_p-vi_enc_26031967_populorum.html" </w:instrText>
                  </w:r>
                  <w:r w:rsidRPr="00EF4A4D">
                    <w:rPr>
                      <w:rFonts w:eastAsia="Times New Roman" w:cs="Times New Roman"/>
                      <w:i/>
                      <w:iCs/>
                      <w:lang w:eastAsia="it-IT"/>
                    </w:rPr>
                    <w:fldChar w:fldCharType="separate"/>
                  </w:r>
                  <w:r w:rsidRPr="00EF4A4D">
                    <w:rPr>
                      <w:rFonts w:eastAsia="Times New Roman" w:cs="Times New Roman"/>
                      <w:i/>
                      <w:iCs/>
                      <w:color w:val="663300"/>
                      <w:u w:val="single"/>
                      <w:lang w:eastAsia="it-IT"/>
                    </w:rPr>
                    <w:t>Populorum</w:t>
                  </w:r>
                  <w:proofErr w:type="spellEnd"/>
                  <w:r w:rsidRPr="00EF4A4D">
                    <w:rPr>
                      <w:rFonts w:eastAsia="Times New Roman" w:cs="Times New Roman"/>
                      <w:i/>
                      <w:iCs/>
                      <w:color w:val="663300"/>
                      <w:u w:val="single"/>
                      <w:lang w:eastAsia="it-IT"/>
                    </w:rPr>
                    <w:t xml:space="preserve"> </w:t>
                  </w:r>
                  <w:proofErr w:type="spellStart"/>
                  <w:r w:rsidRPr="00EF4A4D">
                    <w:rPr>
                      <w:rFonts w:eastAsia="Times New Roman" w:cs="Times New Roman"/>
                      <w:i/>
                      <w:iCs/>
                      <w:color w:val="663300"/>
                      <w:u w:val="single"/>
                      <w:lang w:eastAsia="it-IT"/>
                    </w:rPr>
                    <w:t>progressio</w:t>
                  </w:r>
                  <w:proofErr w:type="spellEnd"/>
                  <w:r w:rsidRPr="00EF4A4D">
                    <w:rPr>
                      <w:rFonts w:eastAsia="Times New Roman" w:cs="Times New Roman"/>
                      <w:i/>
                      <w:iCs/>
                      <w:lang w:eastAsia="it-IT"/>
                    </w:rPr>
                    <w:fldChar w:fldCharType="end"/>
                  </w:r>
                  <w:r w:rsidRPr="00EF4A4D">
                    <w:rPr>
                      <w:rFonts w:eastAsia="Times New Roman" w:cs="Times New Roman"/>
                      <w:lang w:eastAsia="it-IT"/>
                    </w:rPr>
                    <w:t>.</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29. Per dare un’anima al mondo globale, attraversato da un costante cambiamento, la </w:t>
                  </w:r>
                  <w:hyperlink r:id="rId11" w:history="1">
                    <w:r w:rsidRPr="00EF4A4D">
                      <w:rPr>
                        <w:rFonts w:eastAsia="Times New Roman" w:cs="Times New Roman"/>
                        <w:color w:val="663300"/>
                        <w:u w:val="single"/>
                        <w:lang w:eastAsia="it-IT"/>
                      </w:rPr>
                      <w:t xml:space="preserve">Congregazione per l’Educazione </w:t>
                    </w:r>
                    <w:proofErr w:type="spellStart"/>
                    <w:r w:rsidRPr="00EF4A4D">
                      <w:rPr>
                        <w:rFonts w:eastAsia="Times New Roman" w:cs="Times New Roman"/>
                        <w:color w:val="663300"/>
                        <w:u w:val="single"/>
                        <w:lang w:eastAsia="it-IT"/>
                      </w:rPr>
                      <w:t>Cattolica</w:t>
                    </w:r>
                  </w:hyperlink>
                  <w:r w:rsidRPr="00EF4A4D">
                    <w:rPr>
                      <w:rFonts w:eastAsia="Times New Roman" w:cs="Times New Roman"/>
                      <w:lang w:eastAsia="it-IT"/>
                    </w:rPr>
                    <w:t>rilancia</w:t>
                  </w:r>
                  <w:proofErr w:type="spellEnd"/>
                  <w:r w:rsidRPr="00EF4A4D">
                    <w:rPr>
                      <w:rFonts w:eastAsia="Times New Roman" w:cs="Times New Roman"/>
                      <w:lang w:eastAsia="it-IT"/>
                    </w:rPr>
                    <w:t xml:space="preserve"> la priorità dell’edificazione della “civiltà dell’amore”</w:t>
                  </w:r>
                  <w:bookmarkStart w:id="43" w:name="_ftnref35"/>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"_ftn35"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[35]</w:t>
                  </w:r>
                  <w:r w:rsidRPr="00EF4A4D">
                    <w:rPr>
                      <w:rFonts w:eastAsia="Times New Roman" w:cs="Times New Roman"/>
                      <w:lang w:eastAsia="it-IT"/>
                    </w:rPr>
                    <w:fldChar w:fldCharType="end"/>
                  </w:r>
                  <w:bookmarkEnd w:id="43"/>
                  <w:r w:rsidRPr="00EF4A4D">
                    <w:rPr>
                      <w:rFonts w:eastAsia="Times New Roman" w:cs="Times New Roman"/>
                      <w:lang w:eastAsia="it-IT"/>
                    </w:rPr>
                    <w:t> ed esorta tutti coloro che per professione e per vocazione sono impegnati nei processi educativi – a tutti i livelli – a vivere con dedizione e sapienza tale loro esperienza, all’insegna dei principi e dei valori enucleati. Questo Dicastero – dopo il </w:t>
                  </w:r>
                  <w:hyperlink r:id="rId12" w:history="1">
                    <w:r w:rsidRPr="00EF4A4D">
                      <w:rPr>
                        <w:rFonts w:eastAsia="Times New Roman" w:cs="Times New Roman"/>
                        <w:color w:val="663300"/>
                        <w:u w:val="single"/>
                        <w:lang w:eastAsia="it-IT"/>
                      </w:rPr>
                      <w:t>Congresso Mondi</w:t>
                    </w:r>
                    <w:r w:rsidRPr="00EF4A4D">
                      <w:rPr>
                        <w:rFonts w:eastAsia="Times New Roman" w:cs="Times New Roman"/>
                        <w:color w:val="663300"/>
                        <w:u w:val="single"/>
                        <w:lang w:eastAsia="it-IT"/>
                      </w:rPr>
                      <w:t>a</w:t>
                    </w:r>
                    <w:r w:rsidRPr="00EF4A4D">
                      <w:rPr>
                        <w:rFonts w:eastAsia="Times New Roman" w:cs="Times New Roman"/>
                        <w:color w:val="663300"/>
                        <w:u w:val="single"/>
                        <w:lang w:eastAsia="it-IT"/>
                      </w:rPr>
                      <w:t>le </w:t>
                    </w:r>
                    <w:r w:rsidRPr="00EF4A4D">
                      <w:rPr>
                        <w:rFonts w:eastAsia="Times New Roman" w:cs="Times New Roman"/>
                        <w:i/>
                        <w:iCs/>
                        <w:color w:val="663300"/>
                        <w:u w:val="single"/>
                        <w:lang w:eastAsia="it-IT"/>
                      </w:rPr>
                      <w:t>“Educare oggi e domani. Una passione che si rinnova”</w:t>
                    </w:r>
                  </w:hyperlink>
                  <w:r w:rsidRPr="00EF4A4D">
                    <w:rPr>
                      <w:rFonts w:eastAsia="Times New Roman" w:cs="Times New Roman"/>
                      <w:lang w:eastAsia="it-IT"/>
                    </w:rPr>
                    <w:t> (Roma-Castel Gandolfo, 18-21 n</w:t>
                  </w:r>
                  <w:r w:rsidRPr="00EF4A4D">
                    <w:rPr>
                      <w:rFonts w:eastAsia="Times New Roman" w:cs="Times New Roman"/>
                      <w:lang w:eastAsia="it-IT"/>
                    </w:rPr>
                    <w:t>o</w:t>
                  </w:r>
                  <w:r w:rsidRPr="00EF4A4D">
                    <w:rPr>
                      <w:rFonts w:eastAsia="Times New Roman" w:cs="Times New Roman"/>
                      <w:lang w:eastAsia="it-IT"/>
                    </w:rPr>
                    <w:t xml:space="preserve">vembre 2015) – ha qui dato eco alle riflessioni e alle sfide emerse sia da parte dei docenti, dei </w:t>
                  </w:r>
                  <w:r w:rsidRPr="00EF4A4D">
                    <w:rPr>
                      <w:rFonts w:eastAsia="Times New Roman" w:cs="Times New Roman"/>
                      <w:lang w:eastAsia="it-IT"/>
                    </w:rPr>
                    <w:lastRenderedPageBreak/>
                    <w:t>discenti e dei genitori sia delle Chiese particolari, delle Famiglie religiose e delle Associazioni impegnate nel vasto universo dell’educazione.</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30. I presenti orientamenti sono consegnati a tutti i soggetti coinvolti con passione a rinnovare quotidianamente la missione educativa della Chiesa nei diversi continenti. Si vuole, altresì, o</w:t>
                  </w:r>
                  <w:r w:rsidRPr="00EF4A4D">
                    <w:rPr>
                      <w:rFonts w:eastAsia="Times New Roman" w:cs="Times New Roman"/>
                      <w:lang w:eastAsia="it-IT"/>
                    </w:rPr>
                    <w:t>f</w:t>
                  </w:r>
                  <w:r w:rsidRPr="00EF4A4D">
                    <w:rPr>
                      <w:rFonts w:eastAsia="Times New Roman" w:cs="Times New Roman"/>
                      <w:lang w:eastAsia="it-IT"/>
                    </w:rPr>
                    <w:t>frire uno strumento utile per il dialogo costruttivo con la società civile e gli Organismi Intern</w:t>
                  </w:r>
                  <w:r w:rsidRPr="00EF4A4D">
                    <w:rPr>
                      <w:rFonts w:eastAsia="Times New Roman" w:cs="Times New Roman"/>
                      <w:lang w:eastAsia="it-IT"/>
                    </w:rPr>
                    <w:t>a</w:t>
                  </w:r>
                  <w:r w:rsidRPr="00EF4A4D">
                    <w:rPr>
                      <w:rFonts w:eastAsia="Times New Roman" w:cs="Times New Roman"/>
                      <w:lang w:eastAsia="it-IT"/>
                    </w:rPr>
                    <w:t>zionali. Nello stesso tempo, </w:t>
                  </w:r>
                  <w:hyperlink r:id="rId13" w:history="1">
                    <w:r w:rsidRPr="00EF4A4D">
                      <w:rPr>
                        <w:rFonts w:eastAsia="Times New Roman" w:cs="Times New Roman"/>
                        <w:color w:val="663300"/>
                        <w:u w:val="single"/>
                        <w:lang w:eastAsia="it-IT"/>
                      </w:rPr>
                      <w:t>Papa Francesco</w:t>
                    </w:r>
                  </w:hyperlink>
                  <w:r w:rsidRPr="00EF4A4D">
                    <w:rPr>
                      <w:rFonts w:eastAsia="Times New Roman" w:cs="Times New Roman"/>
                      <w:lang w:eastAsia="it-IT"/>
                    </w:rPr>
                    <w:t> ha eretto la </w:t>
                  </w:r>
                  <w:hyperlink r:id="rId14" w:history="1">
                    <w:r w:rsidRPr="00EF4A4D">
                      <w:rPr>
                        <w:rFonts w:eastAsia="Times New Roman" w:cs="Times New Roman"/>
                        <w:color w:val="663300"/>
                        <w:u w:val="single"/>
                        <w:lang w:eastAsia="it-IT"/>
                      </w:rPr>
                      <w:t>Fondazione “</w:t>
                    </w:r>
                    <w:proofErr w:type="spellStart"/>
                    <w:r w:rsidRPr="00EF4A4D">
                      <w:rPr>
                        <w:rFonts w:eastAsia="Times New Roman" w:cs="Times New Roman"/>
                        <w:color w:val="663300"/>
                        <w:u w:val="single"/>
                        <w:lang w:eastAsia="it-IT"/>
                      </w:rPr>
                      <w:t>Gravissimum</w:t>
                    </w:r>
                    <w:proofErr w:type="spellEnd"/>
                    <w:r w:rsidRPr="00EF4A4D">
                      <w:rPr>
                        <w:rFonts w:eastAsia="Times New Roman" w:cs="Times New Roman"/>
                        <w:color w:val="663300"/>
                        <w:u w:val="single"/>
                        <w:lang w:eastAsia="it-IT"/>
                      </w:rPr>
                      <w:t xml:space="preserve"> </w:t>
                    </w:r>
                    <w:proofErr w:type="spellStart"/>
                    <w:r w:rsidRPr="00EF4A4D">
                      <w:rPr>
                        <w:rFonts w:eastAsia="Times New Roman" w:cs="Times New Roman"/>
                        <w:color w:val="663300"/>
                        <w:u w:val="single"/>
                        <w:lang w:eastAsia="it-IT"/>
                      </w:rPr>
                      <w:t>educati</w:t>
                    </w:r>
                    <w:r w:rsidRPr="00EF4A4D">
                      <w:rPr>
                        <w:rFonts w:eastAsia="Times New Roman" w:cs="Times New Roman"/>
                        <w:color w:val="663300"/>
                        <w:u w:val="single"/>
                        <w:lang w:eastAsia="it-IT"/>
                      </w:rPr>
                      <w:t>o</w:t>
                    </w:r>
                    <w:r w:rsidRPr="00EF4A4D">
                      <w:rPr>
                        <w:rFonts w:eastAsia="Times New Roman" w:cs="Times New Roman"/>
                        <w:color w:val="663300"/>
                        <w:u w:val="single"/>
                        <w:lang w:eastAsia="it-IT"/>
                      </w:rPr>
                      <w:t>nis</w:t>
                    </w:r>
                    <w:proofErr w:type="spellEnd"/>
                  </w:hyperlink>
                  <w:r w:rsidRPr="00EF4A4D">
                    <w:rPr>
                      <w:rFonts w:eastAsia="Times New Roman" w:cs="Times New Roman"/>
                      <w:lang w:eastAsia="it-IT"/>
                    </w:rPr>
                    <w:t>”</w:t>
                  </w:r>
                  <w:bookmarkStart w:id="44" w:name="_ftnref36"/>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"_ftn36"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[36]</w:t>
                  </w:r>
                  <w:r w:rsidRPr="00EF4A4D">
                    <w:rPr>
                      <w:rFonts w:eastAsia="Times New Roman" w:cs="Times New Roman"/>
                      <w:lang w:eastAsia="it-IT"/>
                    </w:rPr>
                    <w:fldChar w:fldCharType="end"/>
                  </w:r>
                  <w:bookmarkEnd w:id="44"/>
                  <w:r w:rsidRPr="00EF4A4D">
                    <w:rPr>
                      <w:rFonts w:eastAsia="Times New Roman" w:cs="Times New Roman"/>
                      <w:lang w:eastAsia="it-IT"/>
                    </w:rPr>
                    <w:t> per quelle “finalità scientifiche e culturali volte a promuovere l’educazione cattolica nel mondo”</w:t>
                  </w:r>
                  <w:bookmarkStart w:id="45" w:name="_ftnref37"/>
                  <w:r w:rsidRPr="00EF4A4D">
                    <w:rPr>
                      <w:rFonts w:eastAsia="Times New Roman" w:cs="Times New Roman"/>
                      <w:lang w:eastAsia="it-IT"/>
                    </w:rPr>
                    <w:fldChar w:fldCharType="begin"/>
                  </w:r>
                  <w:r w:rsidRPr="00EF4A4D">
                    <w:rPr>
                      <w:rFonts w:eastAsia="Times New Roman" w:cs="Times New Roman"/>
                      <w:lang w:eastAsia="it-IT"/>
                    </w:rPr>
                    <w:instrText xml:space="preserve"> HYPERLINK "http://www.vatican.va/roman_curia/congregations/ccatheduc/documents/rc_con_ccatheduc_doc_20170416_educare-umanesimo-solidale_it.html" \l "_ftn37" \o "" </w:instrText>
                  </w:r>
                  <w:r w:rsidRPr="00EF4A4D">
                    <w:rPr>
                      <w:rFonts w:eastAsia="Times New Roman" w:cs="Times New Roman"/>
                      <w:lang w:eastAsia="it-IT"/>
                    </w:rPr>
                    <w:fldChar w:fldCharType="separate"/>
                  </w:r>
                  <w:r w:rsidRPr="00EF4A4D">
                    <w:rPr>
                      <w:rFonts w:eastAsia="Times New Roman" w:cs="Times New Roman"/>
                      <w:color w:val="663300"/>
                      <w:u w:val="single"/>
                      <w:lang w:eastAsia="it-IT"/>
                    </w:rPr>
                    <w:t>[37]</w:t>
                  </w:r>
                  <w:r w:rsidRPr="00EF4A4D">
                    <w:rPr>
                      <w:rFonts w:eastAsia="Times New Roman" w:cs="Times New Roman"/>
                      <w:lang w:eastAsia="it-IT"/>
                    </w:rPr>
                    <w:fldChar w:fldCharType="end"/>
                  </w:r>
                  <w:bookmarkEnd w:id="45"/>
                  <w:r w:rsidRPr="00EF4A4D">
                    <w:rPr>
                      <w:rFonts w:eastAsia="Times New Roman" w:cs="Times New Roman"/>
                      <w:lang w:eastAsia="it-IT"/>
                    </w:rPr>
                    <w:t>.</w:t>
                  </w:r>
                </w:p>
                <w:p w:rsidR="00EF4A4D" w:rsidRPr="00EF4A4D" w:rsidRDefault="00EF4A4D" w:rsidP="00EF008D">
                  <w:pPr>
                    <w:spacing w:before="100" w:beforeAutospacing="1" w:after="100" w:afterAutospacing="1"/>
                    <w:jc w:val="both"/>
                    <w:rPr>
                      <w:rFonts w:eastAsia="Times New Roman" w:cs="Times New Roman"/>
                      <w:lang w:eastAsia="it-IT"/>
                    </w:rPr>
                  </w:pPr>
                  <w:r w:rsidRPr="00EF4A4D">
                    <w:rPr>
                      <w:rFonts w:eastAsia="Times New Roman" w:cs="Times New Roman"/>
                      <w:lang w:eastAsia="it-IT"/>
                    </w:rPr>
                    <w:t>31. In conclusione, i temi e gli orizzonti da esplorare – a partire dalla cultura del dialogo, dalla globalizzazione della speranza, dall’inclusione e dalle reti di cooperazione – sollecitano tanto l’esperienza formativa e d’insegnamento quanto l’attività di studio e di ricerca. Sarà necessario, perciò, favorire la comunicazione di tali esperienze e dei risultati delle ricerche, così da conse</w:t>
                  </w:r>
                  <w:r w:rsidRPr="00EF4A4D">
                    <w:rPr>
                      <w:rFonts w:eastAsia="Times New Roman" w:cs="Times New Roman"/>
                      <w:lang w:eastAsia="it-IT"/>
                    </w:rPr>
                    <w:t>n</w:t>
                  </w:r>
                  <w:r w:rsidRPr="00EF4A4D">
                    <w:rPr>
                      <w:rFonts w:eastAsia="Times New Roman" w:cs="Times New Roman"/>
                      <w:lang w:eastAsia="it-IT"/>
                    </w:rPr>
                    <w:t>tire a ciascun soggetto impegnato nell’educazione all’umanesimo solidale di cogliere il senso della propria iniziativa nel processo globale di costruzione di un mondo fondato sui valori della solidarietà cristiana.</w:t>
                  </w:r>
                </w:p>
                <w:p w:rsidR="00EF4A4D" w:rsidRPr="00EF4A4D" w:rsidRDefault="00EF4A4D" w:rsidP="00EF4A4D">
                  <w:pPr>
                    <w:spacing w:before="100" w:beforeAutospacing="1" w:after="100" w:afterAutospacing="1"/>
                    <w:rPr>
                      <w:rFonts w:eastAsia="Times New Roman" w:cs="Times New Roman"/>
                      <w:lang w:eastAsia="it-IT"/>
                    </w:rPr>
                  </w:pPr>
                  <w:r w:rsidRPr="00EF4A4D">
                    <w:rPr>
                      <w:rFonts w:eastAsia="Times New Roman" w:cs="Times New Roman"/>
                      <w:i/>
                      <w:iCs/>
                      <w:lang w:eastAsia="it-IT"/>
                    </w:rPr>
                    <w:t>Roma il 16 aprile, solennità della risurrezione di nostro Signore Gesù Cristo, dell’anno 2017</w:t>
                  </w:r>
                </w:p>
                <w:p w:rsidR="00EF4A4D" w:rsidRPr="00EF4A4D" w:rsidRDefault="00EF4A4D" w:rsidP="00EF4A4D">
                  <w:pPr>
                    <w:spacing w:before="100" w:beforeAutospacing="1" w:after="100" w:afterAutospacing="1"/>
                    <w:rPr>
                      <w:rFonts w:eastAsia="Times New Roman" w:cs="Times New Roman"/>
                      <w:lang w:eastAsia="it-IT"/>
                    </w:rPr>
                  </w:pPr>
                  <w:r w:rsidRPr="00EF4A4D">
                    <w:rPr>
                      <w:rFonts w:eastAsia="Times New Roman" w:cs="Times New Roman"/>
                      <w:lang w:eastAsia="it-IT"/>
                    </w:rPr>
                    <w:t> </w:t>
                  </w:r>
                </w:p>
                <w:p w:rsidR="00EF4A4D" w:rsidRPr="00EF4A4D" w:rsidRDefault="00EF4A4D" w:rsidP="00EF4A4D">
                  <w:pPr>
                    <w:spacing w:before="100" w:beforeAutospacing="1" w:after="100" w:afterAutospacing="1"/>
                    <w:jc w:val="center"/>
                    <w:rPr>
                      <w:rFonts w:eastAsia="Times New Roman" w:cs="Times New Roman"/>
                      <w:lang w:eastAsia="it-IT"/>
                    </w:rPr>
                  </w:pPr>
                  <w:r w:rsidRPr="00EF4A4D">
                    <w:rPr>
                      <w:rFonts w:eastAsia="Times New Roman" w:cs="Times New Roman"/>
                      <w:lang w:eastAsia="it-IT"/>
                    </w:rPr>
                    <w:t xml:space="preserve">Card. Giuseppe </w:t>
                  </w:r>
                  <w:proofErr w:type="spellStart"/>
                  <w:r w:rsidRPr="00EF4A4D">
                    <w:rPr>
                      <w:rFonts w:eastAsia="Times New Roman" w:cs="Times New Roman"/>
                      <w:lang w:eastAsia="it-IT"/>
                    </w:rPr>
                    <w:t>Versaldi</w:t>
                  </w:r>
                  <w:proofErr w:type="spellEnd"/>
                  <w:r w:rsidRPr="00EF4A4D">
                    <w:rPr>
                      <w:rFonts w:eastAsia="Times New Roman" w:cs="Times New Roman"/>
                      <w:lang w:eastAsia="it-IT"/>
                    </w:rPr>
                    <w:t>, Prefetto</w:t>
                  </w:r>
                </w:p>
                <w:p w:rsidR="00EF4A4D" w:rsidRPr="00EF4A4D" w:rsidRDefault="00EF4A4D" w:rsidP="00EF4A4D">
                  <w:pPr>
                    <w:spacing w:before="100" w:beforeAutospacing="1" w:after="100" w:afterAutospacing="1"/>
                    <w:jc w:val="center"/>
                    <w:rPr>
                      <w:rFonts w:eastAsia="Times New Roman" w:cs="Times New Roman"/>
                      <w:lang w:eastAsia="it-IT"/>
                    </w:rPr>
                  </w:pPr>
                  <w:r w:rsidRPr="00EF4A4D">
                    <w:rPr>
                      <w:rFonts w:eastAsia="Times New Roman" w:cs="Times New Roman"/>
                      <w:lang w:eastAsia="it-IT"/>
                    </w:rPr>
                    <w:t>Arciv. Angelo Vincenzo Zani, Segretario</w:t>
                  </w:r>
                </w:p>
                <w:p w:rsidR="00EF4A4D" w:rsidRPr="00EF4A4D" w:rsidRDefault="00EF4A4D" w:rsidP="00EF4A4D">
                  <w:pPr>
                    <w:spacing w:before="100" w:beforeAutospacing="1" w:after="100" w:afterAutospacing="1"/>
                    <w:jc w:val="center"/>
                    <w:rPr>
                      <w:rFonts w:eastAsia="Times New Roman" w:cs="Times New Roman"/>
                      <w:lang w:eastAsia="it-IT"/>
                    </w:rPr>
                  </w:pPr>
                  <w:r w:rsidRPr="00EF4A4D">
                    <w:rPr>
                      <w:rFonts w:eastAsia="Times New Roman" w:cs="Times New Roman"/>
                      <w:lang w:eastAsia="it-IT"/>
                    </w:rPr>
                    <w:t> </w:t>
                  </w:r>
                </w:p>
                <w:p w:rsidR="00EF4A4D" w:rsidRPr="00EF4A4D" w:rsidRDefault="003D71AF" w:rsidP="00EF4A4D">
                  <w:pPr>
                    <w:rPr>
                      <w:rFonts w:eastAsia="Times New Roman" w:cs="Times New Roman"/>
                      <w:lang w:eastAsia="it-IT"/>
                    </w:rPr>
                  </w:pPr>
                  <w:r>
                    <w:rPr>
                      <w:rFonts w:eastAsia="Times New Roman" w:cs="Times New Roman"/>
                      <w:lang w:eastAsia="it-IT"/>
                    </w:rPr>
                    <w:pict>
                      <v:rect id="_x0000_i1026" style="width:144.55pt;height:.75pt" o:hrpct="300" o:hrstd="t" o:hr="t" fillcolor="#a0a0a0" stroked="f"/>
                    </w:pict>
                  </w:r>
                </w:p>
                <w:p w:rsidR="00EF4A4D" w:rsidRPr="00EF4A4D" w:rsidRDefault="00EF4A4D" w:rsidP="00EF4A4D">
                  <w:pPr>
                    <w:spacing w:before="100" w:beforeAutospacing="1" w:after="100" w:afterAutospacing="1"/>
                    <w:jc w:val="center"/>
                    <w:rPr>
                      <w:rFonts w:eastAsia="Times New Roman" w:cs="Times New Roman"/>
                      <w:lang w:eastAsia="it-IT"/>
                    </w:rPr>
                  </w:pPr>
                  <w:r w:rsidRPr="00EF4A4D">
                    <w:rPr>
                      <w:rFonts w:eastAsia="Times New Roman" w:cs="Times New Roman"/>
                      <w:lang w:eastAsia="it-IT"/>
                    </w:rPr>
                    <w:t> </w:t>
                  </w:r>
                </w:p>
                <w:p w:rsidR="00EF4A4D" w:rsidRPr="00EF4A4D" w:rsidRDefault="00EF4A4D" w:rsidP="00EF4A4D">
                  <w:pPr>
                    <w:spacing w:before="100" w:beforeAutospacing="1" w:after="100" w:afterAutospacing="1"/>
                    <w:jc w:val="center"/>
                    <w:rPr>
                      <w:rFonts w:eastAsia="Times New Roman" w:cs="Times New Roman"/>
                      <w:lang w:eastAsia="it-IT"/>
                    </w:rPr>
                  </w:pPr>
                  <w:r w:rsidRPr="00EF4A4D">
                    <w:rPr>
                      <w:rFonts w:eastAsia="Times New Roman" w:cs="Times New Roman"/>
                      <w:b/>
                      <w:bCs/>
                      <w:lang w:eastAsia="it-IT"/>
                    </w:rPr>
                    <w:t>INDICE</w:t>
                  </w:r>
                </w:p>
                <w:p w:rsidR="00EF4A4D" w:rsidRPr="00EF4A4D" w:rsidRDefault="003D71AF" w:rsidP="00EF4A4D">
                  <w:pPr>
                    <w:spacing w:before="100" w:beforeAutospacing="1" w:after="100" w:afterAutospacing="1"/>
                    <w:rPr>
                      <w:rFonts w:eastAsia="Times New Roman" w:cs="Times New Roman"/>
                      <w:lang w:eastAsia="it-IT"/>
                    </w:rPr>
                  </w:pPr>
                  <w:hyperlink r:id="rId15" w:anchor="Introduzione" w:history="1">
                    <w:r w:rsidR="00EF4A4D" w:rsidRPr="00EF4A4D">
                      <w:rPr>
                        <w:rFonts w:eastAsia="Times New Roman" w:cs="Times New Roman"/>
                        <w:color w:val="663300"/>
                        <w:u w:val="single"/>
                        <w:lang w:eastAsia="it-IT"/>
                      </w:rPr>
                      <w:t>Introduzione</w:t>
                    </w:r>
                  </w:hyperlink>
                </w:p>
                <w:p w:rsidR="00EF4A4D" w:rsidRPr="00EF4A4D" w:rsidRDefault="00EF4A4D" w:rsidP="00EF4A4D">
                  <w:pPr>
                    <w:spacing w:before="100" w:beforeAutospacing="1" w:after="100" w:afterAutospacing="1"/>
                    <w:rPr>
                      <w:rFonts w:eastAsia="Times New Roman" w:cs="Times New Roman"/>
                      <w:lang w:eastAsia="it-IT"/>
                    </w:rPr>
                  </w:pPr>
                  <w:r w:rsidRPr="00EF4A4D">
                    <w:rPr>
                      <w:rFonts w:eastAsia="Times New Roman" w:cs="Times New Roman"/>
                      <w:lang w:eastAsia="it-IT"/>
                    </w:rPr>
                    <w:t>1. </w:t>
                  </w:r>
                  <w:hyperlink r:id="rId16" w:anchor="1._Scenari_attuali_" w:history="1">
                    <w:r w:rsidRPr="00EF4A4D">
                      <w:rPr>
                        <w:rFonts w:eastAsia="Times New Roman" w:cs="Times New Roman"/>
                        <w:color w:val="663300"/>
                        <w:u w:val="single"/>
                        <w:lang w:eastAsia="it-IT"/>
                      </w:rPr>
                      <w:t>Scenari attuali</w:t>
                    </w:r>
                  </w:hyperlink>
                  <w:r w:rsidRPr="00EF4A4D">
                    <w:rPr>
                      <w:rFonts w:eastAsia="Times New Roman" w:cs="Times New Roman"/>
                      <w:lang w:eastAsia="it-IT"/>
                    </w:rPr>
                    <w:br/>
                    <w:t>2. </w:t>
                  </w:r>
                  <w:hyperlink r:id="rId17" w:anchor="2._Umanizzare_l’educazione_" w:history="1">
                    <w:r w:rsidRPr="00EF4A4D">
                      <w:rPr>
                        <w:rFonts w:eastAsia="Times New Roman" w:cs="Times New Roman"/>
                        <w:color w:val="663300"/>
                        <w:u w:val="single"/>
                        <w:lang w:eastAsia="it-IT"/>
                      </w:rPr>
                      <w:t>Umanizzare l’educazione</w:t>
                    </w:r>
                  </w:hyperlink>
                  <w:r w:rsidRPr="00EF4A4D">
                    <w:rPr>
                      <w:rFonts w:eastAsia="Times New Roman" w:cs="Times New Roman"/>
                      <w:lang w:eastAsia="it-IT"/>
                    </w:rPr>
                    <w:br/>
                    <w:t>3. </w:t>
                  </w:r>
                  <w:hyperlink r:id="rId18" w:anchor="3._Cultura_del_dialogo_" w:history="1">
                    <w:r w:rsidRPr="00EF4A4D">
                      <w:rPr>
                        <w:rFonts w:eastAsia="Times New Roman" w:cs="Times New Roman"/>
                        <w:color w:val="663300"/>
                        <w:u w:val="single"/>
                        <w:lang w:eastAsia="it-IT"/>
                      </w:rPr>
                      <w:t>Cultura del dialogo</w:t>
                    </w:r>
                  </w:hyperlink>
                  <w:r w:rsidRPr="00EF4A4D">
                    <w:rPr>
                      <w:rFonts w:eastAsia="Times New Roman" w:cs="Times New Roman"/>
                      <w:lang w:eastAsia="it-IT"/>
                    </w:rPr>
                    <w:br/>
                    <w:t>4. </w:t>
                  </w:r>
                  <w:hyperlink r:id="rId19" w:anchor="4._Globalizzare_la_speranza_" w:history="1">
                    <w:r w:rsidRPr="00EF4A4D">
                      <w:rPr>
                        <w:rFonts w:eastAsia="Times New Roman" w:cs="Times New Roman"/>
                        <w:color w:val="663300"/>
                        <w:u w:val="single"/>
                        <w:lang w:eastAsia="it-IT"/>
                      </w:rPr>
                      <w:t>Globalizzare la speranza</w:t>
                    </w:r>
                  </w:hyperlink>
                  <w:r w:rsidRPr="00EF4A4D">
                    <w:rPr>
                      <w:rFonts w:eastAsia="Times New Roman" w:cs="Times New Roman"/>
                      <w:lang w:eastAsia="it-IT"/>
                    </w:rPr>
                    <w:br/>
                    <w:t>5. </w:t>
                  </w:r>
                  <w:hyperlink r:id="rId20" w:anchor="5._Per_una_vera_inclusione_" w:history="1">
                    <w:r w:rsidRPr="00EF4A4D">
                      <w:rPr>
                        <w:rFonts w:eastAsia="Times New Roman" w:cs="Times New Roman"/>
                        <w:color w:val="663300"/>
                        <w:u w:val="single"/>
                        <w:lang w:eastAsia="it-IT"/>
                      </w:rPr>
                      <w:t>Per una vera inclusione</w:t>
                    </w:r>
                  </w:hyperlink>
                  <w:r w:rsidRPr="00EF4A4D">
                    <w:rPr>
                      <w:rFonts w:eastAsia="Times New Roman" w:cs="Times New Roman"/>
                      <w:lang w:eastAsia="it-IT"/>
                    </w:rPr>
                    <w:br/>
                    <w:t>6. </w:t>
                  </w:r>
                  <w:hyperlink r:id="rId21" w:anchor="6.__Reti_di_cooperazione_" w:history="1">
                    <w:r w:rsidRPr="00EF4A4D">
                      <w:rPr>
                        <w:rFonts w:eastAsia="Times New Roman" w:cs="Times New Roman"/>
                        <w:color w:val="663300"/>
                        <w:u w:val="single"/>
                        <w:lang w:eastAsia="it-IT"/>
                      </w:rPr>
                      <w:t>Reti di cooperazione</w:t>
                    </w:r>
                  </w:hyperlink>
                  <w:r w:rsidRPr="00EF4A4D">
                    <w:rPr>
                      <w:rFonts w:eastAsia="Times New Roman" w:cs="Times New Roman"/>
                      <w:lang w:eastAsia="it-IT"/>
                    </w:rPr>
                    <w:br/>
                    <w:t>7. </w:t>
                  </w:r>
                  <w:hyperlink r:id="rId22" w:anchor="7._Prospettive_" w:history="1">
                    <w:r w:rsidRPr="00EF4A4D">
                      <w:rPr>
                        <w:rFonts w:eastAsia="Times New Roman" w:cs="Times New Roman"/>
                        <w:color w:val="663300"/>
                        <w:u w:val="single"/>
                        <w:lang w:eastAsia="it-IT"/>
                      </w:rPr>
                      <w:t>Prospettive</w:t>
                    </w:r>
                  </w:hyperlink>
                </w:p>
                <w:p w:rsidR="00EF4A4D" w:rsidRPr="00EF4A4D" w:rsidRDefault="003D71AF" w:rsidP="00EF4A4D">
                  <w:pPr>
                    <w:rPr>
                      <w:rFonts w:eastAsia="Times New Roman" w:cs="Times New Roman"/>
                      <w:lang w:eastAsia="it-IT"/>
                    </w:rPr>
                  </w:pPr>
                  <w:r>
                    <w:rPr>
                      <w:rFonts w:eastAsia="Times New Roman" w:cs="Times New Roman"/>
                      <w:lang w:eastAsia="it-IT"/>
                    </w:rPr>
                    <w:pict>
                      <v:rect id="_x0000_i1027" style="width:159.05pt;height:.75pt" o:hrpct="330" o:hrstd="t" o:hr="t" fillcolor="#a0a0a0" stroked="f"/>
                    </w:pict>
                  </w:r>
                </w:p>
                <w:bookmarkStart w:id="46" w:name="_ftn1"/>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"_ftnref1"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[1]</w:t>
                  </w:r>
                  <w:r w:rsidRPr="00EF4A4D">
                    <w:rPr>
                      <w:rFonts w:eastAsia="Times New Roman" w:cs="Times New Roman"/>
                      <w:sz w:val="22"/>
                      <w:lang w:eastAsia="it-IT"/>
                    </w:rPr>
                    <w:fldChar w:fldCharType="end"/>
                  </w:r>
                  <w:bookmarkEnd w:id="46"/>
                  <w:r w:rsidRPr="00EF4A4D">
                    <w:rPr>
                      <w:rFonts w:eastAsia="Times New Roman" w:cs="Times New Roman"/>
                      <w:sz w:val="22"/>
                      <w:lang w:eastAsia="it-IT"/>
                    </w:rPr>
                    <w:t> </w:t>
                  </w:r>
                  <w:hyperlink r:id="rId23" w:history="1">
                    <w:r w:rsidRPr="00EF4A4D">
                      <w:rPr>
                        <w:rFonts w:eastAsia="Times New Roman" w:cs="Times New Roman"/>
                        <w:color w:val="663300"/>
                        <w:sz w:val="22"/>
                        <w:u w:val="single"/>
                        <w:lang w:eastAsia="it-IT"/>
                      </w:rPr>
                      <w:t>PAOLO VI</w:t>
                    </w:r>
                  </w:hyperlink>
                  <w:r w:rsidRPr="00EF4A4D">
                    <w:rPr>
                      <w:rFonts w:eastAsia="Times New Roman" w:cs="Times New Roman"/>
                      <w:sz w:val="22"/>
                      <w:lang w:eastAsia="it-IT"/>
                    </w:rPr>
                    <w:t>, Lettera enciclica </w:t>
                  </w:r>
                  <w:proofErr w:type="spellStart"/>
                  <w:r w:rsidRPr="00EF4A4D">
                    <w:rPr>
                      <w:rFonts w:eastAsia="Times New Roman" w:cs="Times New Roman"/>
                      <w:i/>
                      <w:iCs/>
                      <w:sz w:val="22"/>
                      <w:lang w:eastAsia="it-IT"/>
                    </w:rPr>
                    <w:fldChar w:fldCharType="begin"/>
                  </w:r>
                  <w:r w:rsidRPr="00EF4A4D">
                    <w:rPr>
                      <w:rFonts w:eastAsia="Times New Roman" w:cs="Times New Roman"/>
                      <w:i/>
                      <w:iCs/>
                      <w:sz w:val="22"/>
                      <w:lang w:eastAsia="it-IT"/>
                    </w:rPr>
                    <w:instrText xml:space="preserve"> HYPERLINK "http://w2.vatican.va/content/paul-vi/it/encyclicals/documents/hf_p-vi_enc_26031967_populorum.html" </w:instrText>
                  </w:r>
                  <w:r w:rsidRPr="00EF4A4D">
                    <w:rPr>
                      <w:rFonts w:eastAsia="Times New Roman" w:cs="Times New Roman"/>
                      <w:i/>
                      <w:iCs/>
                      <w:sz w:val="22"/>
                      <w:lang w:eastAsia="it-IT"/>
                    </w:rPr>
                    <w:fldChar w:fldCharType="separate"/>
                  </w:r>
                  <w:r w:rsidRPr="00EF4A4D">
                    <w:rPr>
                      <w:rFonts w:eastAsia="Times New Roman" w:cs="Times New Roman"/>
                      <w:i/>
                      <w:iCs/>
                      <w:color w:val="663300"/>
                      <w:sz w:val="22"/>
                      <w:u w:val="single"/>
                      <w:lang w:eastAsia="it-IT"/>
                    </w:rPr>
                    <w:t>Populorum</w:t>
                  </w:r>
                  <w:proofErr w:type="spellEnd"/>
                  <w:r w:rsidRPr="00EF4A4D">
                    <w:rPr>
                      <w:rFonts w:eastAsia="Times New Roman" w:cs="Times New Roman"/>
                      <w:i/>
                      <w:iCs/>
                      <w:color w:val="663300"/>
                      <w:sz w:val="22"/>
                      <w:u w:val="single"/>
                      <w:lang w:eastAsia="it-IT"/>
                    </w:rPr>
                    <w:t xml:space="preserve"> </w:t>
                  </w:r>
                  <w:proofErr w:type="spellStart"/>
                  <w:r w:rsidRPr="00EF4A4D">
                    <w:rPr>
                      <w:rFonts w:eastAsia="Times New Roman" w:cs="Times New Roman"/>
                      <w:i/>
                      <w:iCs/>
                      <w:color w:val="663300"/>
                      <w:sz w:val="22"/>
                      <w:u w:val="single"/>
                      <w:lang w:eastAsia="it-IT"/>
                    </w:rPr>
                    <w:t>progressio</w:t>
                  </w:r>
                  <w:proofErr w:type="spellEnd"/>
                  <w:r w:rsidRPr="00EF4A4D">
                    <w:rPr>
                      <w:rFonts w:eastAsia="Times New Roman" w:cs="Times New Roman"/>
                      <w:i/>
                      <w:iCs/>
                      <w:sz w:val="22"/>
                      <w:lang w:eastAsia="it-IT"/>
                    </w:rPr>
                    <w:fldChar w:fldCharType="end"/>
                  </w:r>
                  <w:r w:rsidRPr="00EF4A4D">
                    <w:rPr>
                      <w:rFonts w:eastAsia="Times New Roman" w:cs="Times New Roman"/>
                      <w:i/>
                      <w:iCs/>
                      <w:sz w:val="22"/>
                      <w:lang w:eastAsia="it-IT"/>
                    </w:rPr>
                    <w:t> </w:t>
                  </w:r>
                  <w:r w:rsidRPr="00EF4A4D">
                    <w:rPr>
                      <w:rFonts w:eastAsia="Times New Roman" w:cs="Times New Roman"/>
                      <w:sz w:val="22"/>
                      <w:lang w:eastAsia="it-IT"/>
                    </w:rPr>
                    <w:t>(26 marzo 1967), 3.</w:t>
                  </w:r>
                </w:p>
                <w:bookmarkStart w:id="47" w:name="_ftn2"/>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"_ftnref2"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[2]</w:t>
                  </w:r>
                  <w:r w:rsidRPr="00EF4A4D">
                    <w:rPr>
                      <w:rFonts w:eastAsia="Times New Roman" w:cs="Times New Roman"/>
                      <w:sz w:val="22"/>
                      <w:lang w:eastAsia="it-IT"/>
                    </w:rPr>
                    <w:fldChar w:fldCharType="end"/>
                  </w:r>
                  <w:bookmarkEnd w:id="47"/>
                  <w:r w:rsidRPr="00EF4A4D">
                    <w:rPr>
                      <w:rFonts w:eastAsia="Times New Roman" w:cs="Times New Roman"/>
                      <w:sz w:val="22"/>
                      <w:lang w:eastAsia="it-IT"/>
                    </w:rPr>
                    <w:t> </w:t>
                  </w:r>
                  <w:hyperlink r:id="rId24" w:history="1">
                    <w:r w:rsidRPr="00EF4A4D">
                      <w:rPr>
                        <w:rFonts w:eastAsia="Times New Roman" w:cs="Times New Roman"/>
                        <w:color w:val="663300"/>
                        <w:sz w:val="22"/>
                        <w:u w:val="single"/>
                        <w:lang w:eastAsia="it-IT"/>
                      </w:rPr>
                      <w:t>CONCILIO ECUMENICO VATICANO II</w:t>
                    </w:r>
                  </w:hyperlink>
                  <w:r w:rsidRPr="00EF4A4D">
                    <w:rPr>
                      <w:rFonts w:eastAsia="Times New Roman" w:cs="Times New Roman"/>
                      <w:sz w:val="22"/>
                      <w:lang w:eastAsia="it-IT"/>
                    </w:rPr>
                    <w:t>, Costituzione pastorale </w:t>
                  </w:r>
                  <w:proofErr w:type="spellStart"/>
                  <w:r w:rsidRPr="00EF4A4D">
                    <w:rPr>
                      <w:rFonts w:eastAsia="Times New Roman" w:cs="Times New Roman"/>
                      <w:i/>
                      <w:iCs/>
                      <w:sz w:val="22"/>
                      <w:lang w:eastAsia="it-IT"/>
                    </w:rPr>
                    <w:fldChar w:fldCharType="begin"/>
                  </w:r>
                  <w:r w:rsidRPr="00EF4A4D">
                    <w:rPr>
                      <w:rFonts w:eastAsia="Times New Roman" w:cs="Times New Roman"/>
                      <w:i/>
                      <w:iCs/>
                      <w:sz w:val="22"/>
                      <w:lang w:eastAsia="it-IT"/>
                    </w:rPr>
                    <w:instrText xml:space="preserve"> HYPERLINK "http://www.vatican.va/archive/hist_councils/ii_vatican_council/documents/vat-ii_const_19651207_gaudium-et-spes_it.html" </w:instrText>
                  </w:r>
                  <w:r w:rsidRPr="00EF4A4D">
                    <w:rPr>
                      <w:rFonts w:eastAsia="Times New Roman" w:cs="Times New Roman"/>
                      <w:i/>
                      <w:iCs/>
                      <w:sz w:val="22"/>
                      <w:lang w:eastAsia="it-IT"/>
                    </w:rPr>
                    <w:fldChar w:fldCharType="separate"/>
                  </w:r>
                  <w:r w:rsidRPr="00EF4A4D">
                    <w:rPr>
                      <w:rFonts w:eastAsia="Times New Roman" w:cs="Times New Roman"/>
                      <w:i/>
                      <w:iCs/>
                      <w:color w:val="663300"/>
                      <w:sz w:val="22"/>
                      <w:u w:val="single"/>
                      <w:lang w:eastAsia="it-IT"/>
                    </w:rPr>
                    <w:t>Gaudium</w:t>
                  </w:r>
                  <w:proofErr w:type="spellEnd"/>
                  <w:r w:rsidRPr="00EF4A4D">
                    <w:rPr>
                      <w:rFonts w:eastAsia="Times New Roman" w:cs="Times New Roman"/>
                      <w:i/>
                      <w:iCs/>
                      <w:color w:val="663300"/>
                      <w:sz w:val="22"/>
                      <w:u w:val="single"/>
                      <w:lang w:eastAsia="it-IT"/>
                    </w:rPr>
                    <w:t xml:space="preserve"> et </w:t>
                  </w:r>
                  <w:proofErr w:type="spellStart"/>
                  <w:r w:rsidRPr="00EF4A4D">
                    <w:rPr>
                      <w:rFonts w:eastAsia="Times New Roman" w:cs="Times New Roman"/>
                      <w:i/>
                      <w:iCs/>
                      <w:color w:val="663300"/>
                      <w:sz w:val="22"/>
                      <w:u w:val="single"/>
                      <w:lang w:eastAsia="it-IT"/>
                    </w:rPr>
                    <w:t>spes</w:t>
                  </w:r>
                  <w:proofErr w:type="spellEnd"/>
                  <w:r w:rsidRPr="00EF4A4D">
                    <w:rPr>
                      <w:rFonts w:eastAsia="Times New Roman" w:cs="Times New Roman"/>
                      <w:i/>
                      <w:iCs/>
                      <w:sz w:val="22"/>
                      <w:lang w:eastAsia="it-IT"/>
                    </w:rPr>
                    <w:fldChar w:fldCharType="end"/>
                  </w:r>
                  <w:r w:rsidRPr="00EF4A4D">
                    <w:rPr>
                      <w:rFonts w:eastAsia="Times New Roman" w:cs="Times New Roman"/>
                      <w:sz w:val="22"/>
                      <w:lang w:eastAsia="it-IT"/>
                    </w:rPr>
                    <w:t> sulla Chiesa nel mondo contemporaneo (28 ottobre 1965), 4-5.</w:t>
                  </w:r>
                </w:p>
                <w:bookmarkStart w:id="48" w:name="_ftn3"/>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"_ftnref3"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[3]</w:t>
                  </w:r>
                  <w:r w:rsidRPr="00EF4A4D">
                    <w:rPr>
                      <w:rFonts w:eastAsia="Times New Roman" w:cs="Times New Roman"/>
                      <w:sz w:val="22"/>
                      <w:lang w:eastAsia="it-IT"/>
                    </w:rPr>
                    <w:fldChar w:fldCharType="end"/>
                  </w:r>
                  <w:bookmarkEnd w:id="48"/>
                  <w:r w:rsidRPr="00EF4A4D">
                    <w:rPr>
                      <w:rFonts w:eastAsia="Times New Roman" w:cs="Times New Roman"/>
                      <w:sz w:val="22"/>
                      <w:lang w:eastAsia="it-IT"/>
                    </w:rPr>
                    <w:t> </w:t>
                  </w:r>
                  <w:hyperlink r:id="rId25" w:history="1">
                    <w:r w:rsidRPr="00EF4A4D">
                      <w:rPr>
                        <w:rFonts w:eastAsia="Times New Roman" w:cs="Times New Roman"/>
                        <w:color w:val="663300"/>
                        <w:sz w:val="22"/>
                        <w:u w:val="single"/>
                        <w:lang w:eastAsia="it-IT"/>
                      </w:rPr>
                      <w:t>PONTIFICIO CONSIGLIO DELLA GIUSTIZIA E DELLA PACE</w:t>
                    </w:r>
                  </w:hyperlink>
                  <w:r w:rsidRPr="00EF4A4D">
                    <w:rPr>
                      <w:rFonts w:eastAsia="Times New Roman" w:cs="Times New Roman"/>
                      <w:sz w:val="22"/>
                      <w:lang w:eastAsia="it-IT"/>
                    </w:rPr>
                    <w:t>, </w:t>
                  </w:r>
                  <w:hyperlink r:id="rId26" w:history="1">
                    <w:r w:rsidRPr="00EF4A4D">
                      <w:rPr>
                        <w:rFonts w:eastAsia="Times New Roman" w:cs="Times New Roman"/>
                        <w:i/>
                        <w:iCs/>
                        <w:color w:val="663300"/>
                        <w:sz w:val="22"/>
                        <w:u w:val="single"/>
                        <w:lang w:eastAsia="it-IT"/>
                      </w:rPr>
                      <w:t>Compendio della dottrina soci</w:t>
                    </w:r>
                    <w:r w:rsidRPr="00EF4A4D">
                      <w:rPr>
                        <w:rFonts w:eastAsia="Times New Roman" w:cs="Times New Roman"/>
                        <w:i/>
                        <w:iCs/>
                        <w:color w:val="663300"/>
                        <w:sz w:val="22"/>
                        <w:u w:val="single"/>
                        <w:lang w:eastAsia="it-IT"/>
                      </w:rPr>
                      <w:t>a</w:t>
                    </w:r>
                    <w:r w:rsidRPr="00EF4A4D">
                      <w:rPr>
                        <w:rFonts w:eastAsia="Times New Roman" w:cs="Times New Roman"/>
                        <w:i/>
                        <w:iCs/>
                        <w:color w:val="663300"/>
                        <w:sz w:val="22"/>
                        <w:u w:val="single"/>
                        <w:lang w:eastAsia="it-IT"/>
                      </w:rPr>
                      <w:lastRenderedPageBreak/>
                      <w:t>le della Chiesa</w:t>
                    </w:r>
                  </w:hyperlink>
                  <w:r w:rsidRPr="00EF4A4D">
                    <w:rPr>
                      <w:rFonts w:eastAsia="Times New Roman" w:cs="Times New Roman"/>
                      <w:sz w:val="22"/>
                      <w:lang w:eastAsia="it-IT"/>
                    </w:rPr>
                    <w:t> (2004), 167.</w:t>
                  </w:r>
                </w:p>
                <w:bookmarkStart w:id="49" w:name="_ftn4"/>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"_ftnref4"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[4]</w:t>
                  </w:r>
                  <w:r w:rsidRPr="00EF4A4D">
                    <w:rPr>
                      <w:rFonts w:eastAsia="Times New Roman" w:cs="Times New Roman"/>
                      <w:sz w:val="22"/>
                      <w:lang w:eastAsia="it-IT"/>
                    </w:rPr>
                    <w:fldChar w:fldCharType="end"/>
                  </w:r>
                  <w:bookmarkEnd w:id="49"/>
                  <w:r w:rsidRPr="00EF4A4D">
                    <w:rPr>
                      <w:rFonts w:eastAsia="Times New Roman" w:cs="Times New Roman"/>
                      <w:sz w:val="22"/>
                      <w:lang w:eastAsia="it-IT"/>
                    </w:rPr>
                    <w:t> Anche per questo la </w:t>
                  </w:r>
                  <w:proofErr w:type="spellStart"/>
                  <w:r w:rsidRPr="00EF4A4D">
                    <w:rPr>
                      <w:rFonts w:eastAsia="Times New Roman" w:cs="Times New Roman"/>
                      <w:i/>
                      <w:iCs/>
                      <w:sz w:val="22"/>
                      <w:lang w:eastAsia="it-IT"/>
                    </w:rPr>
                    <w:fldChar w:fldCharType="begin"/>
                  </w:r>
                  <w:r w:rsidRPr="00EF4A4D">
                    <w:rPr>
                      <w:rFonts w:eastAsia="Times New Roman" w:cs="Times New Roman"/>
                      <w:i/>
                      <w:iCs/>
                      <w:sz w:val="22"/>
                      <w:lang w:eastAsia="it-IT"/>
                    </w:rPr>
                    <w:instrText xml:space="preserve"> HYPERLINK "http://w2.vatican.va/content/paul-vi/it/encyclicals/documents/hf_p-vi_enc_26031967_populorum.html" </w:instrText>
                  </w:r>
                  <w:r w:rsidRPr="00EF4A4D">
                    <w:rPr>
                      <w:rFonts w:eastAsia="Times New Roman" w:cs="Times New Roman"/>
                      <w:i/>
                      <w:iCs/>
                      <w:sz w:val="22"/>
                      <w:lang w:eastAsia="it-IT"/>
                    </w:rPr>
                    <w:fldChar w:fldCharType="separate"/>
                  </w:r>
                  <w:r w:rsidRPr="00EF4A4D">
                    <w:rPr>
                      <w:rFonts w:eastAsia="Times New Roman" w:cs="Times New Roman"/>
                      <w:i/>
                      <w:iCs/>
                      <w:color w:val="663300"/>
                      <w:sz w:val="22"/>
                      <w:u w:val="single"/>
                      <w:lang w:eastAsia="it-IT"/>
                    </w:rPr>
                    <w:t>Populorum</w:t>
                  </w:r>
                  <w:proofErr w:type="spellEnd"/>
                  <w:r w:rsidRPr="00EF4A4D">
                    <w:rPr>
                      <w:rFonts w:eastAsia="Times New Roman" w:cs="Times New Roman"/>
                      <w:i/>
                      <w:iCs/>
                      <w:color w:val="663300"/>
                      <w:sz w:val="22"/>
                      <w:u w:val="single"/>
                      <w:lang w:eastAsia="it-IT"/>
                    </w:rPr>
                    <w:t xml:space="preserve"> </w:t>
                  </w:r>
                  <w:proofErr w:type="spellStart"/>
                  <w:r w:rsidRPr="00EF4A4D">
                    <w:rPr>
                      <w:rFonts w:eastAsia="Times New Roman" w:cs="Times New Roman"/>
                      <w:i/>
                      <w:iCs/>
                      <w:color w:val="663300"/>
                      <w:sz w:val="22"/>
                      <w:u w:val="single"/>
                      <w:lang w:eastAsia="it-IT"/>
                    </w:rPr>
                    <w:t>progressio</w:t>
                  </w:r>
                  <w:proofErr w:type="spellEnd"/>
                  <w:r w:rsidRPr="00EF4A4D">
                    <w:rPr>
                      <w:rFonts w:eastAsia="Times New Roman" w:cs="Times New Roman"/>
                      <w:i/>
                      <w:iCs/>
                      <w:sz w:val="22"/>
                      <w:lang w:eastAsia="it-IT"/>
                    </w:rPr>
                    <w:fldChar w:fldCharType="end"/>
                  </w:r>
                  <w:r w:rsidRPr="00EF4A4D">
                    <w:rPr>
                      <w:rFonts w:eastAsia="Times New Roman" w:cs="Times New Roman"/>
                      <w:sz w:val="22"/>
                      <w:lang w:eastAsia="it-IT"/>
                    </w:rPr>
                    <w:t> è stata spesso accostata, per la portata del suo discorso sociale, alla </w:t>
                  </w:r>
                  <w:hyperlink r:id="rId27" w:history="1">
                    <w:r w:rsidRPr="00EF4A4D">
                      <w:rPr>
                        <w:rFonts w:eastAsia="Times New Roman" w:cs="Times New Roman"/>
                        <w:i/>
                        <w:iCs/>
                        <w:color w:val="663300"/>
                        <w:sz w:val="22"/>
                        <w:u w:val="single"/>
                        <w:lang w:eastAsia="it-IT"/>
                      </w:rPr>
                      <w:t xml:space="preserve">Rerum </w:t>
                    </w:r>
                    <w:proofErr w:type="spellStart"/>
                    <w:r w:rsidRPr="00EF4A4D">
                      <w:rPr>
                        <w:rFonts w:eastAsia="Times New Roman" w:cs="Times New Roman"/>
                        <w:i/>
                        <w:iCs/>
                        <w:color w:val="663300"/>
                        <w:sz w:val="22"/>
                        <w:u w:val="single"/>
                        <w:lang w:eastAsia="it-IT"/>
                      </w:rPr>
                      <w:t>novarum</w:t>
                    </w:r>
                    <w:proofErr w:type="spellEnd"/>
                  </w:hyperlink>
                  <w:r w:rsidRPr="00EF4A4D">
                    <w:rPr>
                      <w:rFonts w:eastAsia="Times New Roman" w:cs="Times New Roman"/>
                      <w:sz w:val="22"/>
                      <w:lang w:eastAsia="it-IT"/>
                    </w:rPr>
                    <w:t> di </w:t>
                  </w:r>
                  <w:hyperlink r:id="rId28" w:history="1">
                    <w:r w:rsidRPr="00EF4A4D">
                      <w:rPr>
                        <w:rFonts w:eastAsia="Times New Roman" w:cs="Times New Roman"/>
                        <w:color w:val="663300"/>
                        <w:sz w:val="22"/>
                        <w:u w:val="single"/>
                        <w:lang w:eastAsia="it-IT"/>
                      </w:rPr>
                      <w:t>Leone XIII</w:t>
                    </w:r>
                  </w:hyperlink>
                  <w:r w:rsidRPr="00EF4A4D">
                    <w:rPr>
                      <w:rFonts w:eastAsia="Times New Roman" w:cs="Times New Roman"/>
                      <w:sz w:val="22"/>
                      <w:lang w:eastAsia="it-IT"/>
                    </w:rPr>
                    <w:t xml:space="preserve">: </w:t>
                  </w:r>
                  <w:proofErr w:type="spellStart"/>
                  <w:r w:rsidRPr="00EF4A4D">
                    <w:rPr>
                      <w:rFonts w:eastAsia="Times New Roman" w:cs="Times New Roman"/>
                      <w:sz w:val="22"/>
                      <w:lang w:eastAsia="it-IT"/>
                    </w:rPr>
                    <w:t>cf</w:t>
                  </w:r>
                  <w:proofErr w:type="spellEnd"/>
                  <w:r w:rsidRPr="00EF4A4D">
                    <w:rPr>
                      <w:rFonts w:eastAsia="Times New Roman" w:cs="Times New Roman"/>
                      <w:sz w:val="22"/>
                      <w:lang w:eastAsia="it-IT"/>
                    </w:rPr>
                    <w:t>. </w:t>
                  </w:r>
                  <w:hyperlink r:id="rId29" w:history="1">
                    <w:r w:rsidRPr="00EF4A4D">
                      <w:rPr>
                        <w:rFonts w:eastAsia="Times New Roman" w:cs="Times New Roman"/>
                        <w:color w:val="663300"/>
                        <w:sz w:val="22"/>
                        <w:u w:val="single"/>
                        <w:lang w:eastAsia="it-IT"/>
                      </w:rPr>
                      <w:t>GIOVANNI PAOLO II</w:t>
                    </w:r>
                  </w:hyperlink>
                  <w:r w:rsidRPr="00EF4A4D">
                    <w:rPr>
                      <w:rFonts w:eastAsia="Times New Roman" w:cs="Times New Roman"/>
                      <w:sz w:val="22"/>
                      <w:lang w:eastAsia="it-IT"/>
                    </w:rPr>
                    <w:t>, Lettera enciclica </w:t>
                  </w:r>
                  <w:proofErr w:type="spellStart"/>
                  <w:r w:rsidRPr="00EF4A4D">
                    <w:rPr>
                      <w:rFonts w:eastAsia="Times New Roman" w:cs="Times New Roman"/>
                      <w:i/>
                      <w:iCs/>
                      <w:sz w:val="22"/>
                      <w:lang w:eastAsia="it-IT"/>
                    </w:rPr>
                    <w:fldChar w:fldCharType="begin"/>
                  </w:r>
                  <w:r w:rsidRPr="00EF4A4D">
                    <w:rPr>
                      <w:rFonts w:eastAsia="Times New Roman" w:cs="Times New Roman"/>
                      <w:i/>
                      <w:iCs/>
                      <w:sz w:val="22"/>
                      <w:lang w:eastAsia="it-IT"/>
                    </w:rPr>
                    <w:instrText xml:space="preserve"> HYPERLINK "http://w2.vatican.va/content/john-paul-ii/it/encyclicals/documents/hf_jp-ii_enc_30121987_sollicitudo-rei-socialis.html" </w:instrText>
                  </w:r>
                  <w:r w:rsidRPr="00EF4A4D">
                    <w:rPr>
                      <w:rFonts w:eastAsia="Times New Roman" w:cs="Times New Roman"/>
                      <w:i/>
                      <w:iCs/>
                      <w:sz w:val="22"/>
                      <w:lang w:eastAsia="it-IT"/>
                    </w:rPr>
                    <w:fldChar w:fldCharType="separate"/>
                  </w:r>
                  <w:r w:rsidRPr="00EF4A4D">
                    <w:rPr>
                      <w:rFonts w:eastAsia="Times New Roman" w:cs="Times New Roman"/>
                      <w:i/>
                      <w:iCs/>
                      <w:color w:val="663300"/>
                      <w:sz w:val="22"/>
                      <w:u w:val="single"/>
                      <w:lang w:eastAsia="it-IT"/>
                    </w:rPr>
                    <w:t>Sollicitudo</w:t>
                  </w:r>
                  <w:proofErr w:type="spellEnd"/>
                  <w:r w:rsidRPr="00EF4A4D">
                    <w:rPr>
                      <w:rFonts w:eastAsia="Times New Roman" w:cs="Times New Roman"/>
                      <w:i/>
                      <w:iCs/>
                      <w:color w:val="663300"/>
                      <w:sz w:val="22"/>
                      <w:u w:val="single"/>
                      <w:lang w:eastAsia="it-IT"/>
                    </w:rPr>
                    <w:t xml:space="preserve"> rei </w:t>
                  </w:r>
                  <w:proofErr w:type="spellStart"/>
                  <w:r w:rsidRPr="00EF4A4D">
                    <w:rPr>
                      <w:rFonts w:eastAsia="Times New Roman" w:cs="Times New Roman"/>
                      <w:i/>
                      <w:iCs/>
                      <w:color w:val="663300"/>
                      <w:sz w:val="22"/>
                      <w:u w:val="single"/>
                      <w:lang w:eastAsia="it-IT"/>
                    </w:rPr>
                    <w:t>socialis</w:t>
                  </w:r>
                  <w:proofErr w:type="spellEnd"/>
                  <w:r w:rsidRPr="00EF4A4D">
                    <w:rPr>
                      <w:rFonts w:eastAsia="Times New Roman" w:cs="Times New Roman"/>
                      <w:i/>
                      <w:iCs/>
                      <w:sz w:val="22"/>
                      <w:lang w:eastAsia="it-IT"/>
                    </w:rPr>
                    <w:fldChar w:fldCharType="end"/>
                  </w:r>
                  <w:r w:rsidRPr="00EF4A4D">
                    <w:rPr>
                      <w:rFonts w:eastAsia="Times New Roman" w:cs="Times New Roman"/>
                      <w:i/>
                      <w:iCs/>
                      <w:sz w:val="22"/>
                      <w:lang w:eastAsia="it-IT"/>
                    </w:rPr>
                    <w:t> </w:t>
                  </w:r>
                  <w:r w:rsidRPr="00EF4A4D">
                    <w:rPr>
                      <w:rFonts w:eastAsia="Times New Roman" w:cs="Times New Roman"/>
                      <w:sz w:val="22"/>
                      <w:lang w:eastAsia="it-IT"/>
                    </w:rPr>
                    <w:t>(30 dicembre 1987), 2-3; </w:t>
                  </w:r>
                  <w:hyperlink r:id="rId30" w:history="1">
                    <w:r w:rsidRPr="00EF4A4D">
                      <w:rPr>
                        <w:rFonts w:eastAsia="Times New Roman" w:cs="Times New Roman"/>
                        <w:color w:val="663300"/>
                        <w:sz w:val="22"/>
                        <w:u w:val="single"/>
                        <w:lang w:eastAsia="it-IT"/>
                      </w:rPr>
                      <w:t>BENEDETTO XVI</w:t>
                    </w:r>
                  </w:hyperlink>
                  <w:r w:rsidRPr="00EF4A4D">
                    <w:rPr>
                      <w:rFonts w:eastAsia="Times New Roman" w:cs="Times New Roman"/>
                      <w:sz w:val="22"/>
                      <w:lang w:eastAsia="it-IT"/>
                    </w:rPr>
                    <w:t>, Lettera enciclica </w:t>
                  </w:r>
                  <w:hyperlink r:id="rId31" w:history="1">
                    <w:r w:rsidRPr="00EF4A4D">
                      <w:rPr>
                        <w:rFonts w:eastAsia="Times New Roman" w:cs="Times New Roman"/>
                        <w:i/>
                        <w:iCs/>
                        <w:color w:val="663300"/>
                        <w:sz w:val="22"/>
                        <w:u w:val="single"/>
                        <w:lang w:eastAsia="it-IT"/>
                      </w:rPr>
                      <w:t xml:space="preserve">Caritas in </w:t>
                    </w:r>
                    <w:proofErr w:type="spellStart"/>
                    <w:r w:rsidRPr="00EF4A4D">
                      <w:rPr>
                        <w:rFonts w:eastAsia="Times New Roman" w:cs="Times New Roman"/>
                        <w:i/>
                        <w:iCs/>
                        <w:color w:val="663300"/>
                        <w:sz w:val="22"/>
                        <w:u w:val="single"/>
                        <w:lang w:eastAsia="it-IT"/>
                      </w:rPr>
                      <w:t>veritate</w:t>
                    </w:r>
                    <w:proofErr w:type="spellEnd"/>
                  </w:hyperlink>
                  <w:r w:rsidRPr="00EF4A4D">
                    <w:rPr>
                      <w:rFonts w:eastAsia="Times New Roman" w:cs="Times New Roman"/>
                      <w:i/>
                      <w:iCs/>
                      <w:sz w:val="22"/>
                      <w:lang w:eastAsia="it-IT"/>
                    </w:rPr>
                    <w:t> </w:t>
                  </w:r>
                  <w:r w:rsidRPr="00EF4A4D">
                    <w:rPr>
                      <w:rFonts w:eastAsia="Times New Roman" w:cs="Times New Roman"/>
                      <w:sz w:val="22"/>
                      <w:lang w:eastAsia="it-IT"/>
                    </w:rPr>
                    <w:t>(29 giugno 2009), 8.</w:t>
                  </w:r>
                </w:p>
                <w:bookmarkStart w:id="50" w:name="_ftn5"/>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"_ftnref5"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[5]</w:t>
                  </w:r>
                  <w:r w:rsidRPr="00EF4A4D">
                    <w:rPr>
                      <w:rFonts w:eastAsia="Times New Roman" w:cs="Times New Roman"/>
                      <w:sz w:val="22"/>
                      <w:lang w:eastAsia="it-IT"/>
                    </w:rPr>
                    <w:fldChar w:fldCharType="end"/>
                  </w:r>
                  <w:bookmarkEnd w:id="50"/>
                  <w:r w:rsidRPr="00EF4A4D">
                    <w:rPr>
                      <w:rFonts w:eastAsia="Times New Roman" w:cs="Times New Roman"/>
                      <w:sz w:val="22"/>
                      <w:lang w:eastAsia="it-IT"/>
                    </w:rPr>
                    <w:t> </w:t>
                  </w:r>
                  <w:proofErr w:type="spellStart"/>
                  <w:r w:rsidRPr="00EF4A4D">
                    <w:rPr>
                      <w:rFonts w:eastAsia="Times New Roman" w:cs="Times New Roman"/>
                      <w:i/>
                      <w:iCs/>
                      <w:sz w:val="22"/>
                      <w:lang w:eastAsia="it-IT"/>
                    </w:rPr>
                    <w:fldChar w:fldCharType="begin"/>
                  </w:r>
                  <w:r w:rsidRPr="00EF4A4D">
                    <w:rPr>
                      <w:rFonts w:eastAsia="Times New Roman" w:cs="Times New Roman"/>
                      <w:i/>
                      <w:iCs/>
                      <w:sz w:val="22"/>
                      <w:lang w:eastAsia="it-IT"/>
                    </w:rPr>
                    <w:instrText xml:space="preserve"> HYPERLINK "http://w2.vatican.va/content/paul-vi/it/encyclicals/documents/hf_p-vi_enc_26031967_populorum.html" </w:instrText>
                  </w:r>
                  <w:r w:rsidRPr="00EF4A4D">
                    <w:rPr>
                      <w:rFonts w:eastAsia="Times New Roman" w:cs="Times New Roman"/>
                      <w:i/>
                      <w:iCs/>
                      <w:sz w:val="22"/>
                      <w:lang w:eastAsia="it-IT"/>
                    </w:rPr>
                    <w:fldChar w:fldCharType="separate"/>
                  </w:r>
                  <w:r w:rsidRPr="00EF4A4D">
                    <w:rPr>
                      <w:rFonts w:eastAsia="Times New Roman" w:cs="Times New Roman"/>
                      <w:i/>
                      <w:iCs/>
                      <w:color w:val="663300"/>
                      <w:sz w:val="22"/>
                      <w:u w:val="single"/>
                      <w:lang w:eastAsia="it-IT"/>
                    </w:rPr>
                    <w:t>Populorum</w:t>
                  </w:r>
                  <w:proofErr w:type="spellEnd"/>
                  <w:r w:rsidRPr="00EF4A4D">
                    <w:rPr>
                      <w:rFonts w:eastAsia="Times New Roman" w:cs="Times New Roman"/>
                      <w:i/>
                      <w:iCs/>
                      <w:color w:val="663300"/>
                      <w:sz w:val="22"/>
                      <w:u w:val="single"/>
                      <w:lang w:eastAsia="it-IT"/>
                    </w:rPr>
                    <w:t xml:space="preserve"> </w:t>
                  </w:r>
                  <w:proofErr w:type="spellStart"/>
                  <w:r w:rsidRPr="00EF4A4D">
                    <w:rPr>
                      <w:rFonts w:eastAsia="Times New Roman" w:cs="Times New Roman"/>
                      <w:i/>
                      <w:iCs/>
                      <w:color w:val="663300"/>
                      <w:sz w:val="22"/>
                      <w:u w:val="single"/>
                      <w:lang w:eastAsia="it-IT"/>
                    </w:rPr>
                    <w:t>progressio</w:t>
                  </w:r>
                  <w:proofErr w:type="spellEnd"/>
                  <w:r w:rsidRPr="00EF4A4D">
                    <w:rPr>
                      <w:rFonts w:eastAsia="Times New Roman" w:cs="Times New Roman"/>
                      <w:i/>
                      <w:iCs/>
                      <w:sz w:val="22"/>
                      <w:lang w:eastAsia="it-IT"/>
                    </w:rPr>
                    <w:fldChar w:fldCharType="end"/>
                  </w:r>
                  <w:r w:rsidRPr="00EF4A4D">
                    <w:rPr>
                      <w:rFonts w:eastAsia="Times New Roman" w:cs="Times New Roman"/>
                      <w:sz w:val="22"/>
                      <w:lang w:eastAsia="it-IT"/>
                    </w:rPr>
                    <w:t>, 42.</w:t>
                  </w:r>
                </w:p>
                <w:bookmarkStart w:id="51" w:name="_ftn6"/>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"_ftnref6"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[6]</w:t>
                  </w:r>
                  <w:r w:rsidRPr="00EF4A4D">
                    <w:rPr>
                      <w:rFonts w:eastAsia="Times New Roman" w:cs="Times New Roman"/>
                      <w:sz w:val="22"/>
                      <w:lang w:eastAsia="it-IT"/>
                    </w:rPr>
                    <w:fldChar w:fldCharType="end"/>
                  </w:r>
                  <w:bookmarkEnd w:id="51"/>
                  <w:r w:rsidRPr="00EF4A4D">
                    <w:rPr>
                      <w:rFonts w:eastAsia="Times New Roman" w:cs="Times New Roman"/>
                      <w:sz w:val="22"/>
                      <w:lang w:eastAsia="it-IT"/>
                    </w:rPr>
                    <w:t> </w:t>
                  </w:r>
                  <w:proofErr w:type="spellStart"/>
                  <w:r w:rsidRPr="00EF4A4D">
                    <w:rPr>
                      <w:rFonts w:eastAsia="Times New Roman" w:cs="Times New Roman"/>
                      <w:sz w:val="22"/>
                      <w:lang w:eastAsia="it-IT"/>
                    </w:rPr>
                    <w:t>Cf</w:t>
                  </w:r>
                  <w:proofErr w:type="spellEnd"/>
                  <w:r w:rsidRPr="00EF4A4D">
                    <w:rPr>
                      <w:rFonts w:eastAsia="Times New Roman" w:cs="Times New Roman"/>
                      <w:sz w:val="22"/>
                      <w:lang w:eastAsia="it-IT"/>
                    </w:rPr>
                    <w:t>. PAPA FRANCESCO, </w:t>
                  </w:r>
                  <w:hyperlink r:id="rId32" w:history="1">
                    <w:r w:rsidRPr="00EF4A4D">
                      <w:rPr>
                        <w:rFonts w:eastAsia="Times New Roman" w:cs="Times New Roman"/>
                        <w:i/>
                        <w:iCs/>
                        <w:color w:val="663300"/>
                        <w:sz w:val="22"/>
                        <w:u w:val="single"/>
                        <w:lang w:eastAsia="it-IT"/>
                      </w:rPr>
                      <w:t>Discorso ai Partecipanti al Convegno promosso dal Dicastero per il Se</w:t>
                    </w:r>
                    <w:r w:rsidRPr="00EF4A4D">
                      <w:rPr>
                        <w:rFonts w:eastAsia="Times New Roman" w:cs="Times New Roman"/>
                        <w:i/>
                        <w:iCs/>
                        <w:color w:val="663300"/>
                        <w:sz w:val="22"/>
                        <w:u w:val="single"/>
                        <w:lang w:eastAsia="it-IT"/>
                      </w:rPr>
                      <w:t>r</w:t>
                    </w:r>
                    <w:r w:rsidRPr="00EF4A4D">
                      <w:rPr>
                        <w:rFonts w:eastAsia="Times New Roman" w:cs="Times New Roman"/>
                        <w:i/>
                        <w:iCs/>
                        <w:color w:val="663300"/>
                        <w:sz w:val="22"/>
                        <w:u w:val="single"/>
                        <w:lang w:eastAsia="it-IT"/>
                      </w:rPr>
                      <w:t>vizio dello Sviluppo Umano Integrale nel 50° anniversario della “</w:t>
                    </w:r>
                    <w:proofErr w:type="spellStart"/>
                    <w:r w:rsidRPr="00EF4A4D">
                      <w:rPr>
                        <w:rFonts w:eastAsia="Times New Roman" w:cs="Times New Roman"/>
                        <w:i/>
                        <w:iCs/>
                        <w:color w:val="663300"/>
                        <w:sz w:val="22"/>
                        <w:u w:val="single"/>
                        <w:lang w:eastAsia="it-IT"/>
                      </w:rPr>
                      <w:t>Populorum</w:t>
                    </w:r>
                    <w:proofErr w:type="spellEnd"/>
                    <w:r w:rsidRPr="00EF4A4D">
                      <w:rPr>
                        <w:rFonts w:eastAsia="Times New Roman" w:cs="Times New Roman"/>
                        <w:i/>
                        <w:iCs/>
                        <w:color w:val="663300"/>
                        <w:sz w:val="22"/>
                        <w:u w:val="single"/>
                        <w:lang w:eastAsia="it-IT"/>
                      </w:rPr>
                      <w:t xml:space="preserve"> </w:t>
                    </w:r>
                    <w:proofErr w:type="spellStart"/>
                    <w:r w:rsidRPr="00EF4A4D">
                      <w:rPr>
                        <w:rFonts w:eastAsia="Times New Roman" w:cs="Times New Roman"/>
                        <w:i/>
                        <w:iCs/>
                        <w:color w:val="663300"/>
                        <w:sz w:val="22"/>
                        <w:u w:val="single"/>
                        <w:lang w:eastAsia="it-IT"/>
                      </w:rPr>
                      <w:t>Progressio</w:t>
                    </w:r>
                    <w:proofErr w:type="spellEnd"/>
                    <w:r w:rsidRPr="00EF4A4D">
                      <w:rPr>
                        <w:rFonts w:eastAsia="Times New Roman" w:cs="Times New Roman"/>
                        <w:i/>
                        <w:iCs/>
                        <w:color w:val="663300"/>
                        <w:sz w:val="22"/>
                        <w:u w:val="single"/>
                        <w:lang w:eastAsia="it-IT"/>
                      </w:rPr>
                      <w:t>”</w:t>
                    </w:r>
                    <w:r w:rsidRPr="00EF4A4D">
                      <w:rPr>
                        <w:rFonts w:eastAsia="Times New Roman" w:cs="Times New Roman"/>
                        <w:color w:val="663300"/>
                        <w:sz w:val="22"/>
                        <w:u w:val="single"/>
                        <w:lang w:eastAsia="it-IT"/>
                      </w:rPr>
                      <w:t>, 4 aprile 2017</w:t>
                    </w:r>
                  </w:hyperlink>
                  <w:r w:rsidRPr="00EF4A4D">
                    <w:rPr>
                      <w:rFonts w:eastAsia="Times New Roman" w:cs="Times New Roman"/>
                      <w:sz w:val="22"/>
                      <w:lang w:eastAsia="it-IT"/>
                    </w:rPr>
                    <w:t>.</w:t>
                  </w:r>
                </w:p>
                <w:bookmarkStart w:id="52" w:name="_ftn7"/>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"_ftnref7"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[7]</w:t>
                  </w:r>
                  <w:r w:rsidRPr="00EF4A4D">
                    <w:rPr>
                      <w:rFonts w:eastAsia="Times New Roman" w:cs="Times New Roman"/>
                      <w:sz w:val="22"/>
                      <w:lang w:eastAsia="it-IT"/>
                    </w:rPr>
                    <w:fldChar w:fldCharType="end"/>
                  </w:r>
                  <w:bookmarkEnd w:id="52"/>
                  <w:r w:rsidRPr="00EF4A4D">
                    <w:rPr>
                      <w:rFonts w:eastAsia="Times New Roman" w:cs="Times New Roman"/>
                      <w:sz w:val="22"/>
                      <w:lang w:eastAsia="it-IT"/>
                    </w:rPr>
                    <w:t> PAPA FRANCESCO, Esortazione Apostolica </w:t>
                  </w:r>
                  <w:proofErr w:type="spellStart"/>
                  <w:r w:rsidRPr="00EF4A4D">
                    <w:rPr>
                      <w:rFonts w:eastAsia="Times New Roman" w:cs="Times New Roman"/>
                      <w:i/>
                      <w:iCs/>
                      <w:sz w:val="22"/>
                      <w:lang w:eastAsia="it-IT"/>
                    </w:rPr>
                    <w:fldChar w:fldCharType="begin"/>
                  </w:r>
                  <w:r w:rsidRPr="00EF4A4D">
                    <w:rPr>
                      <w:rFonts w:eastAsia="Times New Roman" w:cs="Times New Roman"/>
                      <w:i/>
                      <w:iCs/>
                      <w:sz w:val="22"/>
                      <w:lang w:eastAsia="it-IT"/>
                    </w:rPr>
                    <w:instrText xml:space="preserve"> HYPERLINK "http://w2.vatican.va/content/francesco/it/apost_exhortations/documents/papa-francesco_esortazione-ap_20131124_evangelii-gaudium.html" </w:instrText>
                  </w:r>
                  <w:r w:rsidRPr="00EF4A4D">
                    <w:rPr>
                      <w:rFonts w:eastAsia="Times New Roman" w:cs="Times New Roman"/>
                      <w:i/>
                      <w:iCs/>
                      <w:sz w:val="22"/>
                      <w:lang w:eastAsia="it-IT"/>
                    </w:rPr>
                    <w:fldChar w:fldCharType="separate"/>
                  </w:r>
                  <w:r w:rsidRPr="00EF4A4D">
                    <w:rPr>
                      <w:rFonts w:eastAsia="Times New Roman" w:cs="Times New Roman"/>
                      <w:i/>
                      <w:iCs/>
                      <w:color w:val="663300"/>
                      <w:sz w:val="22"/>
                      <w:u w:val="single"/>
                      <w:lang w:eastAsia="it-IT"/>
                    </w:rPr>
                    <w:t>Evangelii</w:t>
                  </w:r>
                  <w:proofErr w:type="spellEnd"/>
                  <w:r w:rsidRPr="00EF4A4D">
                    <w:rPr>
                      <w:rFonts w:eastAsia="Times New Roman" w:cs="Times New Roman"/>
                      <w:i/>
                      <w:iCs/>
                      <w:color w:val="663300"/>
                      <w:sz w:val="22"/>
                      <w:u w:val="single"/>
                      <w:lang w:eastAsia="it-IT"/>
                    </w:rPr>
                    <w:t xml:space="preserve"> </w:t>
                  </w:r>
                  <w:proofErr w:type="spellStart"/>
                  <w:r w:rsidRPr="00EF4A4D">
                    <w:rPr>
                      <w:rFonts w:eastAsia="Times New Roman" w:cs="Times New Roman"/>
                      <w:i/>
                      <w:iCs/>
                      <w:color w:val="663300"/>
                      <w:sz w:val="22"/>
                      <w:u w:val="single"/>
                      <w:lang w:eastAsia="it-IT"/>
                    </w:rPr>
                    <w:t>Gaudium</w:t>
                  </w:r>
                  <w:proofErr w:type="spellEnd"/>
                  <w:r w:rsidRPr="00EF4A4D">
                    <w:rPr>
                      <w:rFonts w:eastAsia="Times New Roman" w:cs="Times New Roman"/>
                      <w:i/>
                      <w:iCs/>
                      <w:sz w:val="22"/>
                      <w:lang w:eastAsia="it-IT"/>
                    </w:rPr>
                    <w:fldChar w:fldCharType="end"/>
                  </w:r>
                  <w:r w:rsidRPr="00EF4A4D">
                    <w:rPr>
                      <w:rFonts w:eastAsia="Times New Roman" w:cs="Times New Roman"/>
                      <w:i/>
                      <w:iCs/>
                      <w:sz w:val="22"/>
                      <w:lang w:eastAsia="it-IT"/>
                    </w:rPr>
                    <w:t> </w:t>
                  </w:r>
                  <w:r w:rsidRPr="00EF4A4D">
                    <w:rPr>
                      <w:rFonts w:eastAsia="Times New Roman" w:cs="Times New Roman"/>
                      <w:sz w:val="22"/>
                      <w:lang w:eastAsia="it-IT"/>
                    </w:rPr>
                    <w:t>(24 novembre 2013), 24.</w:t>
                  </w:r>
                </w:p>
                <w:bookmarkStart w:id="53" w:name="_ftn8"/>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"_ftnref8"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[8]</w:t>
                  </w:r>
                  <w:r w:rsidRPr="00EF4A4D">
                    <w:rPr>
                      <w:rFonts w:eastAsia="Times New Roman" w:cs="Times New Roman"/>
                      <w:sz w:val="22"/>
                      <w:lang w:eastAsia="it-IT"/>
                    </w:rPr>
                    <w:fldChar w:fldCharType="end"/>
                  </w:r>
                  <w:bookmarkEnd w:id="53"/>
                  <w:r w:rsidRPr="00EF4A4D">
                    <w:rPr>
                      <w:rFonts w:eastAsia="Times New Roman" w:cs="Times New Roman"/>
                      <w:sz w:val="22"/>
                      <w:lang w:eastAsia="it-IT"/>
                    </w:rPr>
                    <w:t> “L'amore nella verità — </w:t>
                  </w:r>
                  <w:hyperlink r:id="rId33" w:history="1">
                    <w:r w:rsidRPr="00EF4A4D">
                      <w:rPr>
                        <w:rFonts w:eastAsia="Times New Roman" w:cs="Times New Roman"/>
                        <w:i/>
                        <w:iCs/>
                        <w:color w:val="663300"/>
                        <w:sz w:val="22"/>
                        <w:u w:val="single"/>
                        <w:lang w:eastAsia="it-IT"/>
                      </w:rPr>
                      <w:t xml:space="preserve">Caritas in </w:t>
                    </w:r>
                    <w:proofErr w:type="spellStart"/>
                    <w:r w:rsidRPr="00EF4A4D">
                      <w:rPr>
                        <w:rFonts w:eastAsia="Times New Roman" w:cs="Times New Roman"/>
                        <w:i/>
                        <w:iCs/>
                        <w:color w:val="663300"/>
                        <w:sz w:val="22"/>
                        <w:u w:val="single"/>
                        <w:lang w:eastAsia="it-IT"/>
                      </w:rPr>
                      <w:t>veritate</w:t>
                    </w:r>
                    <w:proofErr w:type="spellEnd"/>
                  </w:hyperlink>
                  <w:r w:rsidRPr="00EF4A4D">
                    <w:rPr>
                      <w:rFonts w:eastAsia="Times New Roman" w:cs="Times New Roman"/>
                      <w:sz w:val="22"/>
                      <w:lang w:eastAsia="it-IT"/>
                    </w:rPr>
                    <w:t> — è una grande sfida per la Chiesa in un mondo in pr</w:t>
                  </w:r>
                  <w:r w:rsidRPr="00EF4A4D">
                    <w:rPr>
                      <w:rFonts w:eastAsia="Times New Roman" w:cs="Times New Roman"/>
                      <w:sz w:val="22"/>
                      <w:lang w:eastAsia="it-IT"/>
                    </w:rPr>
                    <w:t>o</w:t>
                  </w:r>
                  <w:r w:rsidRPr="00EF4A4D">
                    <w:rPr>
                      <w:rFonts w:eastAsia="Times New Roman" w:cs="Times New Roman"/>
                      <w:sz w:val="22"/>
                      <w:lang w:eastAsia="it-IT"/>
                    </w:rPr>
                    <w:t>gressiva e pervasiva globalizzazione. Il rischio del nostro tempo è che all'interdipendenza di fatto tra gli uomini e i popoli non corrisponda l'interazione etica delle coscienze e delle intelligenze, dalla quale po</w:t>
                  </w:r>
                  <w:r w:rsidRPr="00EF4A4D">
                    <w:rPr>
                      <w:rFonts w:eastAsia="Times New Roman" w:cs="Times New Roman"/>
                      <w:sz w:val="22"/>
                      <w:lang w:eastAsia="it-IT"/>
                    </w:rPr>
                    <w:t>s</w:t>
                  </w:r>
                  <w:r w:rsidRPr="00EF4A4D">
                    <w:rPr>
                      <w:rFonts w:eastAsia="Times New Roman" w:cs="Times New Roman"/>
                      <w:sz w:val="22"/>
                      <w:lang w:eastAsia="it-IT"/>
                    </w:rPr>
                    <w:t xml:space="preserve">sa emergere come risultato uno sviluppo veramente umano.” </w:t>
                  </w:r>
                  <w:hyperlink r:id="rId34" w:history="1">
                    <w:r w:rsidRPr="00EF4A4D">
                      <w:rPr>
                        <w:rFonts w:eastAsia="Times New Roman" w:cs="Times New Roman"/>
                        <w:color w:val="663300"/>
                        <w:sz w:val="22"/>
                        <w:u w:val="single"/>
                        <w:lang w:eastAsia="it-IT"/>
                      </w:rPr>
                      <w:t>BENEDETTO XVI</w:t>
                    </w:r>
                  </w:hyperlink>
                  <w:r w:rsidRPr="00EF4A4D">
                    <w:rPr>
                      <w:rFonts w:eastAsia="Times New Roman" w:cs="Times New Roman"/>
                      <w:sz w:val="22"/>
                      <w:lang w:eastAsia="it-IT"/>
                    </w:rPr>
                    <w:t>, Lettera encicl</w:t>
                  </w:r>
                  <w:r w:rsidRPr="00EF4A4D">
                    <w:rPr>
                      <w:rFonts w:eastAsia="Times New Roman" w:cs="Times New Roman"/>
                      <w:sz w:val="22"/>
                      <w:lang w:eastAsia="it-IT"/>
                    </w:rPr>
                    <w:t>i</w:t>
                  </w:r>
                  <w:r w:rsidRPr="00EF4A4D">
                    <w:rPr>
                      <w:rFonts w:eastAsia="Times New Roman" w:cs="Times New Roman"/>
                      <w:sz w:val="22"/>
                      <w:lang w:eastAsia="it-IT"/>
                    </w:rPr>
                    <w:t>ca </w:t>
                  </w:r>
                  <w:hyperlink r:id="rId35" w:history="1">
                    <w:r w:rsidRPr="00EF4A4D">
                      <w:rPr>
                        <w:rFonts w:eastAsia="Times New Roman" w:cs="Times New Roman"/>
                        <w:i/>
                        <w:iCs/>
                        <w:color w:val="663300"/>
                        <w:sz w:val="22"/>
                        <w:u w:val="single"/>
                        <w:lang w:eastAsia="it-IT"/>
                      </w:rPr>
                      <w:t xml:space="preserve">Caritas in </w:t>
                    </w:r>
                    <w:proofErr w:type="spellStart"/>
                    <w:r w:rsidRPr="00EF4A4D">
                      <w:rPr>
                        <w:rFonts w:eastAsia="Times New Roman" w:cs="Times New Roman"/>
                        <w:i/>
                        <w:iCs/>
                        <w:color w:val="663300"/>
                        <w:sz w:val="22"/>
                        <w:u w:val="single"/>
                        <w:lang w:eastAsia="it-IT"/>
                      </w:rPr>
                      <w:t>veritate</w:t>
                    </w:r>
                    <w:proofErr w:type="spellEnd"/>
                  </w:hyperlink>
                  <w:r w:rsidRPr="00EF4A4D">
                    <w:rPr>
                      <w:rFonts w:eastAsia="Times New Roman" w:cs="Times New Roman"/>
                      <w:sz w:val="22"/>
                      <w:lang w:eastAsia="it-IT"/>
                    </w:rPr>
                    <w:t> (29 giugno 2009), 9.</w:t>
                  </w:r>
                </w:p>
                <w:bookmarkStart w:id="54" w:name="_ftn9"/>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"_ftnref9"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[9]</w:t>
                  </w:r>
                  <w:r w:rsidRPr="00EF4A4D">
                    <w:rPr>
                      <w:rFonts w:eastAsia="Times New Roman" w:cs="Times New Roman"/>
                      <w:sz w:val="22"/>
                      <w:lang w:eastAsia="it-IT"/>
                    </w:rPr>
                    <w:fldChar w:fldCharType="end"/>
                  </w:r>
                  <w:bookmarkEnd w:id="54"/>
                  <w:r w:rsidRPr="00EF4A4D">
                    <w:rPr>
                      <w:rFonts w:eastAsia="Times New Roman" w:cs="Times New Roman"/>
                      <w:sz w:val="22"/>
                      <w:lang w:eastAsia="it-IT"/>
                    </w:rPr>
                    <w:t> PAPA FRANCESCO, Lettera enciclica sulla cura della casa comune </w:t>
                  </w:r>
                  <w:proofErr w:type="spellStart"/>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"http://w2.vatican.va/content/francesco/it/encyclicals/documents/papa-francesco_20150524_enciclica-laudato-si.html" </w:instrText>
                  </w:r>
                  <w:r w:rsidRPr="00EF4A4D">
                    <w:rPr>
                      <w:rFonts w:eastAsia="Times New Roman" w:cs="Times New Roman"/>
                      <w:sz w:val="22"/>
                      <w:lang w:eastAsia="it-IT"/>
                    </w:rPr>
                    <w:fldChar w:fldCharType="separate"/>
                  </w:r>
                  <w:r w:rsidRPr="00EF4A4D">
                    <w:rPr>
                      <w:rFonts w:eastAsia="Times New Roman" w:cs="Times New Roman"/>
                      <w:i/>
                      <w:iCs/>
                      <w:color w:val="663300"/>
                      <w:sz w:val="22"/>
                      <w:u w:val="single"/>
                      <w:lang w:eastAsia="it-IT"/>
                    </w:rPr>
                    <w:t>Laudato</w:t>
                  </w:r>
                  <w:proofErr w:type="spellEnd"/>
                  <w:r w:rsidRPr="00EF4A4D">
                    <w:rPr>
                      <w:rFonts w:eastAsia="Times New Roman" w:cs="Times New Roman"/>
                      <w:i/>
                      <w:iCs/>
                      <w:color w:val="663300"/>
                      <w:sz w:val="22"/>
                      <w:u w:val="single"/>
                      <w:lang w:eastAsia="it-IT"/>
                    </w:rPr>
                    <w:t xml:space="preserve"> </w:t>
                  </w:r>
                  <w:proofErr w:type="spellStart"/>
                  <w:r w:rsidRPr="00EF4A4D">
                    <w:rPr>
                      <w:rFonts w:eastAsia="Times New Roman" w:cs="Times New Roman"/>
                      <w:i/>
                      <w:iCs/>
                      <w:color w:val="663300"/>
                      <w:sz w:val="22"/>
                      <w:u w:val="single"/>
                      <w:lang w:eastAsia="it-IT"/>
                    </w:rPr>
                    <w:t>si’</w:t>
                  </w:r>
                  <w:proofErr w:type="spellEnd"/>
                  <w:r w:rsidRPr="00EF4A4D">
                    <w:rPr>
                      <w:rFonts w:eastAsia="Times New Roman" w:cs="Times New Roman"/>
                      <w:color w:val="663300"/>
                      <w:sz w:val="22"/>
                      <w:u w:val="single"/>
                      <w:lang w:eastAsia="it-IT"/>
                    </w:rPr>
                    <w:t> </w:t>
                  </w:r>
                  <w:r w:rsidRPr="00EF4A4D">
                    <w:rPr>
                      <w:rFonts w:eastAsia="Times New Roman" w:cs="Times New Roman"/>
                      <w:sz w:val="22"/>
                      <w:lang w:eastAsia="it-IT"/>
                    </w:rPr>
                    <w:fldChar w:fldCharType="end"/>
                  </w:r>
                  <w:r w:rsidRPr="00EF4A4D">
                    <w:rPr>
                      <w:rFonts w:eastAsia="Times New Roman" w:cs="Times New Roman"/>
                      <w:sz w:val="22"/>
                      <w:lang w:eastAsia="it-IT"/>
                    </w:rPr>
                    <w:t>(24 maggio 2015), 215.</w:t>
                  </w:r>
                </w:p>
                <w:bookmarkStart w:id="55" w:name="_ftn10"/>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"_ftnref10"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[10]</w:t>
                  </w:r>
                  <w:r w:rsidRPr="00EF4A4D">
                    <w:rPr>
                      <w:rFonts w:eastAsia="Times New Roman" w:cs="Times New Roman"/>
                      <w:sz w:val="22"/>
                      <w:lang w:eastAsia="it-IT"/>
                    </w:rPr>
                    <w:fldChar w:fldCharType="end"/>
                  </w:r>
                  <w:bookmarkEnd w:id="55"/>
                  <w:r w:rsidRPr="00EF4A4D">
                    <w:rPr>
                      <w:rFonts w:eastAsia="Times New Roman" w:cs="Times New Roman"/>
                      <w:sz w:val="22"/>
                      <w:lang w:eastAsia="it-IT"/>
                    </w:rPr>
                    <w:t> </w:t>
                  </w:r>
                  <w:proofErr w:type="spellStart"/>
                  <w:r w:rsidRPr="00EF4A4D">
                    <w:rPr>
                      <w:rFonts w:eastAsia="Times New Roman" w:cs="Times New Roman"/>
                      <w:sz w:val="22"/>
                      <w:lang w:eastAsia="it-IT"/>
                    </w:rPr>
                    <w:t>Cf</w:t>
                  </w:r>
                  <w:proofErr w:type="spellEnd"/>
                  <w:r w:rsidRPr="00EF4A4D">
                    <w:rPr>
                      <w:rFonts w:eastAsia="Times New Roman" w:cs="Times New Roman"/>
                      <w:sz w:val="22"/>
                      <w:lang w:eastAsia="it-IT"/>
                    </w:rPr>
                    <w:t>. UNICEF, </w:t>
                  </w:r>
                  <w:r w:rsidRPr="00EF4A4D">
                    <w:rPr>
                      <w:rFonts w:eastAsia="Times New Roman" w:cs="Times New Roman"/>
                      <w:i/>
                      <w:iCs/>
                      <w:sz w:val="22"/>
                      <w:lang w:eastAsia="it-IT"/>
                    </w:rPr>
                    <w:t>Rapporto sulla condizione dell’infanzia nel mondo 2016</w:t>
                  </w:r>
                  <w:r w:rsidRPr="00EF4A4D">
                    <w:rPr>
                      <w:rFonts w:eastAsia="Times New Roman" w:cs="Times New Roman"/>
                      <w:sz w:val="22"/>
                      <w:lang w:eastAsia="it-IT"/>
                    </w:rPr>
                    <w:t>, Unicef, Firenze 2016; UN</w:t>
                  </w:r>
                  <w:r w:rsidRPr="00EF4A4D">
                    <w:rPr>
                      <w:rFonts w:eastAsia="Times New Roman" w:cs="Times New Roman"/>
                      <w:sz w:val="22"/>
                      <w:lang w:eastAsia="it-IT"/>
                    </w:rPr>
                    <w:t>I</w:t>
                  </w:r>
                  <w:r w:rsidRPr="00EF4A4D">
                    <w:rPr>
                      <w:rFonts w:eastAsia="Times New Roman" w:cs="Times New Roman"/>
                      <w:sz w:val="22"/>
                      <w:lang w:eastAsia="it-IT"/>
                    </w:rPr>
                    <w:t>CEF, </w:t>
                  </w:r>
                  <w:r w:rsidRPr="00EF4A4D">
                    <w:rPr>
                      <w:rFonts w:eastAsia="Times New Roman" w:cs="Times New Roman"/>
                      <w:i/>
                      <w:iCs/>
                      <w:sz w:val="22"/>
                      <w:lang w:eastAsia="it-IT"/>
                    </w:rPr>
                    <w:t>Figli della recessione. L’impatto della crisi economica sul benessere dei bambini nei paesi ricchi</w:t>
                  </w:r>
                  <w:r w:rsidRPr="00EF4A4D">
                    <w:rPr>
                      <w:rFonts w:eastAsia="Times New Roman" w:cs="Times New Roman"/>
                      <w:sz w:val="22"/>
                      <w:lang w:eastAsia="it-IT"/>
                    </w:rPr>
                    <w:t xml:space="preserve">, Unicef-Office of </w:t>
                  </w:r>
                  <w:proofErr w:type="spellStart"/>
                  <w:r w:rsidRPr="00EF4A4D">
                    <w:rPr>
                      <w:rFonts w:eastAsia="Times New Roman" w:cs="Times New Roman"/>
                      <w:sz w:val="22"/>
                      <w:lang w:eastAsia="it-IT"/>
                    </w:rPr>
                    <w:t>Research</w:t>
                  </w:r>
                  <w:proofErr w:type="spellEnd"/>
                  <w:r w:rsidRPr="00EF4A4D">
                    <w:rPr>
                      <w:rFonts w:eastAsia="Times New Roman" w:cs="Times New Roman"/>
                      <w:sz w:val="22"/>
                      <w:lang w:eastAsia="it-IT"/>
                    </w:rPr>
                    <w:t xml:space="preserve"> Innocenti, Firenze 2014.</w:t>
                  </w:r>
                </w:p>
                <w:bookmarkStart w:id="56" w:name="_ftn11"/>
                <w:p w:rsidR="00EF4A4D" w:rsidRPr="00EF4A4D" w:rsidRDefault="00EF4A4D" w:rsidP="006214F8">
                  <w:pPr>
                    <w:spacing w:before="100" w:beforeAutospacing="1" w:after="100" w:afterAutospacing="1"/>
                    <w:jc w:val="both"/>
                    <w:rPr>
                      <w:rFonts w:eastAsia="Times New Roman" w:cs="Times New Roman"/>
                      <w:sz w:val="22"/>
                      <w:lang w:val="en-US" w:eastAsia="it-IT"/>
                    </w:rPr>
                  </w:pPr>
                  <w:r w:rsidRPr="00EF4A4D">
                    <w:rPr>
                      <w:rFonts w:eastAsia="Times New Roman" w:cs="Times New Roman"/>
                      <w:sz w:val="22"/>
                      <w:lang w:eastAsia="it-IT"/>
                    </w:rPr>
                    <w:fldChar w:fldCharType="begin"/>
                  </w:r>
                  <w:r w:rsidRPr="00EF4A4D">
                    <w:rPr>
                      <w:rFonts w:eastAsia="Times New Roman" w:cs="Times New Roman"/>
                      <w:sz w:val="22"/>
                      <w:lang w:val="en-US" w:eastAsia="it-IT"/>
                    </w:rPr>
                    <w:instrText xml:space="preserve"> HYPERLINK "http://www.vatican.va/roman_curia/congregations/ccatheduc/documents/rc_con_ccatheduc_doc_20170416_educare-umanesimo-solidale_it.html" \l "_ftnref11"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val="en-US" w:eastAsia="it-IT"/>
                    </w:rPr>
                    <w:t>[11]</w:t>
                  </w:r>
                  <w:r w:rsidRPr="00EF4A4D">
                    <w:rPr>
                      <w:rFonts w:eastAsia="Times New Roman" w:cs="Times New Roman"/>
                      <w:sz w:val="22"/>
                      <w:lang w:eastAsia="it-IT"/>
                    </w:rPr>
                    <w:fldChar w:fldCharType="end"/>
                  </w:r>
                  <w:bookmarkEnd w:id="56"/>
                  <w:r w:rsidRPr="00EF4A4D">
                    <w:rPr>
                      <w:rFonts w:eastAsia="Times New Roman" w:cs="Times New Roman"/>
                      <w:sz w:val="22"/>
                      <w:lang w:val="en-US" w:eastAsia="it-IT"/>
                    </w:rPr>
                    <w:t> Cf. INTERNATIONAL ORGANIZATION FOR MIGRATION, </w:t>
                  </w:r>
                  <w:r w:rsidRPr="00EF4A4D">
                    <w:rPr>
                      <w:rFonts w:eastAsia="Times New Roman" w:cs="Times New Roman"/>
                      <w:i/>
                      <w:iCs/>
                      <w:sz w:val="22"/>
                      <w:lang w:val="en-US" w:eastAsia="it-IT"/>
                    </w:rPr>
                    <w:t>World Migration Report 2015 – Migrants and Cities: New Partnerships to Manage Mobility</w:t>
                  </w:r>
                  <w:r w:rsidRPr="00EF4A4D">
                    <w:rPr>
                      <w:rFonts w:eastAsia="Times New Roman" w:cs="Times New Roman"/>
                      <w:sz w:val="22"/>
                      <w:lang w:val="en-US" w:eastAsia="it-IT"/>
                    </w:rPr>
                    <w:t>, IOM, Geneva 2015.</w:t>
                  </w:r>
                </w:p>
                <w:bookmarkStart w:id="57" w:name="_ftn12"/>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"_ftnref12"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[12]</w:t>
                  </w:r>
                  <w:r w:rsidRPr="00EF4A4D">
                    <w:rPr>
                      <w:rFonts w:eastAsia="Times New Roman" w:cs="Times New Roman"/>
                      <w:sz w:val="22"/>
                      <w:lang w:eastAsia="it-IT"/>
                    </w:rPr>
                    <w:fldChar w:fldCharType="end"/>
                  </w:r>
                  <w:bookmarkEnd w:id="57"/>
                  <w:r w:rsidRPr="00EF4A4D">
                    <w:rPr>
                      <w:rFonts w:eastAsia="Times New Roman" w:cs="Times New Roman"/>
                      <w:sz w:val="22"/>
                      <w:lang w:eastAsia="it-IT"/>
                    </w:rPr>
                    <w:t> </w:t>
                  </w:r>
                  <w:hyperlink r:id="rId36" w:history="1">
                    <w:r w:rsidRPr="00EF4A4D">
                      <w:rPr>
                        <w:rFonts w:eastAsia="Times New Roman" w:cs="Times New Roman"/>
                        <w:color w:val="663300"/>
                        <w:sz w:val="22"/>
                        <w:u w:val="single"/>
                        <w:lang w:eastAsia="it-IT"/>
                      </w:rPr>
                      <w:t>BENEDETTO XVI</w:t>
                    </w:r>
                  </w:hyperlink>
                  <w:r w:rsidRPr="00EF4A4D">
                    <w:rPr>
                      <w:rFonts w:eastAsia="Times New Roman" w:cs="Times New Roman"/>
                      <w:sz w:val="22"/>
                      <w:lang w:eastAsia="it-IT"/>
                    </w:rPr>
                    <w:t>, Lettera enciclica </w:t>
                  </w:r>
                  <w:hyperlink r:id="rId37" w:history="1">
                    <w:r w:rsidRPr="00EF4A4D">
                      <w:rPr>
                        <w:rFonts w:eastAsia="Times New Roman" w:cs="Times New Roman"/>
                        <w:i/>
                        <w:iCs/>
                        <w:color w:val="663300"/>
                        <w:sz w:val="22"/>
                        <w:u w:val="single"/>
                        <w:lang w:eastAsia="it-IT"/>
                      </w:rPr>
                      <w:t xml:space="preserve">Caritas in </w:t>
                    </w:r>
                    <w:proofErr w:type="spellStart"/>
                    <w:r w:rsidRPr="00EF4A4D">
                      <w:rPr>
                        <w:rFonts w:eastAsia="Times New Roman" w:cs="Times New Roman"/>
                        <w:i/>
                        <w:iCs/>
                        <w:color w:val="663300"/>
                        <w:sz w:val="22"/>
                        <w:u w:val="single"/>
                        <w:lang w:eastAsia="it-IT"/>
                      </w:rPr>
                      <w:t>veritate</w:t>
                    </w:r>
                    <w:proofErr w:type="spellEnd"/>
                  </w:hyperlink>
                  <w:r w:rsidRPr="00EF4A4D">
                    <w:rPr>
                      <w:rFonts w:eastAsia="Times New Roman" w:cs="Times New Roman"/>
                      <w:i/>
                      <w:iCs/>
                      <w:sz w:val="22"/>
                      <w:lang w:eastAsia="it-IT"/>
                    </w:rPr>
                    <w:t> </w:t>
                  </w:r>
                  <w:r w:rsidRPr="00EF4A4D">
                    <w:rPr>
                      <w:rFonts w:eastAsia="Times New Roman" w:cs="Times New Roman"/>
                      <w:sz w:val="22"/>
                      <w:lang w:eastAsia="it-IT"/>
                    </w:rPr>
                    <w:t>(29 giugno 2009), 75.</w:t>
                  </w:r>
                </w:p>
                <w:bookmarkStart w:id="58" w:name="_ftn13"/>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"_ftnref13"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[13]</w:t>
                  </w:r>
                  <w:r w:rsidRPr="00EF4A4D">
                    <w:rPr>
                      <w:rFonts w:eastAsia="Times New Roman" w:cs="Times New Roman"/>
                      <w:sz w:val="22"/>
                      <w:lang w:eastAsia="it-IT"/>
                    </w:rPr>
                    <w:fldChar w:fldCharType="end"/>
                  </w:r>
                  <w:bookmarkEnd w:id="58"/>
                  <w:r w:rsidRPr="00EF4A4D">
                    <w:rPr>
                      <w:rFonts w:eastAsia="Times New Roman" w:cs="Times New Roman"/>
                      <w:sz w:val="22"/>
                      <w:lang w:eastAsia="it-IT"/>
                    </w:rPr>
                    <w:t> </w:t>
                  </w:r>
                  <w:proofErr w:type="spellStart"/>
                  <w:r w:rsidRPr="00EF4A4D">
                    <w:rPr>
                      <w:rFonts w:eastAsia="Times New Roman" w:cs="Times New Roman"/>
                      <w:i/>
                      <w:iCs/>
                      <w:sz w:val="22"/>
                      <w:lang w:eastAsia="it-IT"/>
                    </w:rPr>
                    <w:fldChar w:fldCharType="begin"/>
                  </w:r>
                  <w:r w:rsidRPr="00EF4A4D">
                    <w:rPr>
                      <w:rFonts w:eastAsia="Times New Roman" w:cs="Times New Roman"/>
                      <w:i/>
                      <w:iCs/>
                      <w:sz w:val="22"/>
                      <w:lang w:eastAsia="it-IT"/>
                    </w:rPr>
                    <w:instrText xml:space="preserve"> HYPERLINK "http://w2.vatican.va/content/benedict-xvi/it/encyclicals/documents/hf_ben-xvi_enc_20090629_caritas-in-veritate.html" </w:instrText>
                  </w:r>
                  <w:r w:rsidRPr="00EF4A4D">
                    <w:rPr>
                      <w:rFonts w:eastAsia="Times New Roman" w:cs="Times New Roman"/>
                      <w:i/>
                      <w:iCs/>
                      <w:sz w:val="22"/>
                      <w:lang w:eastAsia="it-IT"/>
                    </w:rPr>
                    <w:fldChar w:fldCharType="separate"/>
                  </w:r>
                  <w:r w:rsidRPr="00EF4A4D">
                    <w:rPr>
                      <w:rFonts w:eastAsia="Times New Roman" w:cs="Times New Roman"/>
                      <w:i/>
                      <w:iCs/>
                      <w:color w:val="663300"/>
                      <w:sz w:val="22"/>
                      <w:u w:val="single"/>
                      <w:lang w:eastAsia="it-IT"/>
                    </w:rPr>
                    <w:t>Ibid</w:t>
                  </w:r>
                  <w:proofErr w:type="spellEnd"/>
                  <w:r w:rsidRPr="00EF4A4D">
                    <w:rPr>
                      <w:rFonts w:eastAsia="Times New Roman" w:cs="Times New Roman"/>
                      <w:i/>
                      <w:iCs/>
                      <w:sz w:val="22"/>
                      <w:lang w:eastAsia="it-IT"/>
                    </w:rPr>
                    <w:fldChar w:fldCharType="end"/>
                  </w:r>
                  <w:r w:rsidRPr="00EF4A4D">
                    <w:rPr>
                      <w:rFonts w:eastAsia="Times New Roman" w:cs="Times New Roman"/>
                      <w:i/>
                      <w:iCs/>
                      <w:sz w:val="22"/>
                      <w:lang w:eastAsia="it-IT"/>
                    </w:rPr>
                    <w:t>, 53</w:t>
                  </w:r>
                </w:p>
                <w:bookmarkStart w:id="59" w:name="_ftn14"/>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"_ftnref14"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[14]</w:t>
                  </w:r>
                  <w:r w:rsidRPr="00EF4A4D">
                    <w:rPr>
                      <w:rFonts w:eastAsia="Times New Roman" w:cs="Times New Roman"/>
                      <w:sz w:val="22"/>
                      <w:lang w:eastAsia="it-IT"/>
                    </w:rPr>
                    <w:fldChar w:fldCharType="end"/>
                  </w:r>
                  <w:bookmarkEnd w:id="59"/>
                  <w:r w:rsidRPr="00EF4A4D">
                    <w:rPr>
                      <w:rFonts w:eastAsia="Times New Roman" w:cs="Times New Roman"/>
                      <w:sz w:val="22"/>
                      <w:lang w:eastAsia="it-IT"/>
                    </w:rPr>
                    <w:t> </w:t>
                  </w:r>
                  <w:proofErr w:type="spellStart"/>
                  <w:r w:rsidRPr="00EF4A4D">
                    <w:rPr>
                      <w:rFonts w:eastAsia="Times New Roman" w:cs="Times New Roman"/>
                      <w:i/>
                      <w:iCs/>
                      <w:sz w:val="22"/>
                      <w:lang w:eastAsia="it-IT"/>
                    </w:rPr>
                    <w:fldChar w:fldCharType="begin"/>
                  </w:r>
                  <w:r w:rsidRPr="00EF4A4D">
                    <w:rPr>
                      <w:rFonts w:eastAsia="Times New Roman" w:cs="Times New Roman"/>
                      <w:i/>
                      <w:iCs/>
                      <w:sz w:val="22"/>
                      <w:lang w:eastAsia="it-IT"/>
                    </w:rPr>
                    <w:instrText xml:space="preserve"> HYPERLINK "http://w2.vatican.va/content/paul-vi/it/encyclicals/documents/hf_p-vi_enc_26031967_populorum.html" </w:instrText>
                  </w:r>
                  <w:r w:rsidRPr="00EF4A4D">
                    <w:rPr>
                      <w:rFonts w:eastAsia="Times New Roman" w:cs="Times New Roman"/>
                      <w:i/>
                      <w:iCs/>
                      <w:sz w:val="22"/>
                      <w:lang w:eastAsia="it-IT"/>
                    </w:rPr>
                    <w:fldChar w:fldCharType="separate"/>
                  </w:r>
                  <w:r w:rsidRPr="00EF4A4D">
                    <w:rPr>
                      <w:rFonts w:eastAsia="Times New Roman" w:cs="Times New Roman"/>
                      <w:i/>
                      <w:iCs/>
                      <w:color w:val="663300"/>
                      <w:sz w:val="22"/>
                      <w:u w:val="single"/>
                      <w:lang w:eastAsia="it-IT"/>
                    </w:rPr>
                    <w:t>Populorum</w:t>
                  </w:r>
                  <w:proofErr w:type="spellEnd"/>
                  <w:r w:rsidRPr="00EF4A4D">
                    <w:rPr>
                      <w:rFonts w:eastAsia="Times New Roman" w:cs="Times New Roman"/>
                      <w:i/>
                      <w:iCs/>
                      <w:color w:val="663300"/>
                      <w:sz w:val="22"/>
                      <w:u w:val="single"/>
                      <w:lang w:eastAsia="it-IT"/>
                    </w:rPr>
                    <w:t xml:space="preserve"> </w:t>
                  </w:r>
                  <w:proofErr w:type="spellStart"/>
                  <w:r w:rsidRPr="00EF4A4D">
                    <w:rPr>
                      <w:rFonts w:eastAsia="Times New Roman" w:cs="Times New Roman"/>
                      <w:i/>
                      <w:iCs/>
                      <w:color w:val="663300"/>
                      <w:sz w:val="22"/>
                      <w:u w:val="single"/>
                      <w:lang w:eastAsia="it-IT"/>
                    </w:rPr>
                    <w:t>progressio</w:t>
                  </w:r>
                  <w:proofErr w:type="spellEnd"/>
                  <w:r w:rsidRPr="00EF4A4D">
                    <w:rPr>
                      <w:rFonts w:eastAsia="Times New Roman" w:cs="Times New Roman"/>
                      <w:i/>
                      <w:iCs/>
                      <w:sz w:val="22"/>
                      <w:lang w:eastAsia="it-IT"/>
                    </w:rPr>
                    <w:fldChar w:fldCharType="end"/>
                  </w:r>
                  <w:r w:rsidRPr="00EF4A4D">
                    <w:rPr>
                      <w:rFonts w:eastAsia="Times New Roman" w:cs="Times New Roman"/>
                      <w:sz w:val="22"/>
                      <w:lang w:eastAsia="it-IT"/>
                    </w:rPr>
                    <w:t xml:space="preserve">, 13; </w:t>
                  </w:r>
                  <w:proofErr w:type="spellStart"/>
                  <w:r w:rsidRPr="00EF4A4D">
                    <w:rPr>
                      <w:rFonts w:eastAsia="Times New Roman" w:cs="Times New Roman"/>
                      <w:sz w:val="22"/>
                      <w:lang w:eastAsia="it-IT"/>
                    </w:rPr>
                    <w:t>Cf</w:t>
                  </w:r>
                  <w:proofErr w:type="spellEnd"/>
                  <w:r w:rsidRPr="00EF4A4D">
                    <w:rPr>
                      <w:rFonts w:eastAsia="Times New Roman" w:cs="Times New Roman"/>
                      <w:sz w:val="22"/>
                      <w:lang w:eastAsia="it-IT"/>
                    </w:rPr>
                    <w:t>. </w:t>
                  </w:r>
                  <w:hyperlink r:id="rId38" w:history="1">
                    <w:r w:rsidRPr="00EF4A4D">
                      <w:rPr>
                        <w:rFonts w:eastAsia="Times New Roman" w:cs="Times New Roman"/>
                        <w:color w:val="663300"/>
                        <w:sz w:val="22"/>
                        <w:u w:val="single"/>
                        <w:lang w:eastAsia="it-IT"/>
                      </w:rPr>
                      <w:t>PAOLO VI</w:t>
                    </w:r>
                  </w:hyperlink>
                  <w:r w:rsidRPr="00EF4A4D">
                    <w:rPr>
                      <w:rFonts w:eastAsia="Times New Roman" w:cs="Times New Roman"/>
                      <w:sz w:val="22"/>
                      <w:lang w:eastAsia="it-IT"/>
                    </w:rPr>
                    <w:t>, </w:t>
                  </w:r>
                  <w:hyperlink r:id="rId39" w:history="1">
                    <w:r w:rsidRPr="00EF4A4D">
                      <w:rPr>
                        <w:rFonts w:eastAsia="Times New Roman" w:cs="Times New Roman"/>
                        <w:i/>
                        <w:iCs/>
                        <w:color w:val="663300"/>
                        <w:sz w:val="22"/>
                        <w:u w:val="single"/>
                        <w:lang w:eastAsia="it-IT"/>
                      </w:rPr>
                      <w:t>Discorso alle Nazioni Unite</w:t>
                    </w:r>
                  </w:hyperlink>
                  <w:r w:rsidRPr="00EF4A4D">
                    <w:rPr>
                      <w:rFonts w:eastAsia="Times New Roman" w:cs="Times New Roman"/>
                      <w:i/>
                      <w:iCs/>
                      <w:sz w:val="22"/>
                      <w:lang w:eastAsia="it-IT"/>
                    </w:rPr>
                    <w:t>, </w:t>
                  </w:r>
                  <w:r w:rsidRPr="00EF4A4D">
                    <w:rPr>
                      <w:rFonts w:eastAsia="Times New Roman" w:cs="Times New Roman"/>
                      <w:sz w:val="22"/>
                      <w:lang w:eastAsia="it-IT"/>
                    </w:rPr>
                    <w:t>4 ottobre 1965.</w:t>
                  </w:r>
                </w:p>
                <w:bookmarkStart w:id="60" w:name="_ftn15"/>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"_ftnref15"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[15]</w:t>
                  </w:r>
                  <w:r w:rsidRPr="00EF4A4D">
                    <w:rPr>
                      <w:rFonts w:eastAsia="Times New Roman" w:cs="Times New Roman"/>
                      <w:sz w:val="22"/>
                      <w:lang w:eastAsia="it-IT"/>
                    </w:rPr>
                    <w:fldChar w:fldCharType="end"/>
                  </w:r>
                  <w:bookmarkEnd w:id="60"/>
                  <w:r w:rsidRPr="00EF4A4D">
                    <w:rPr>
                      <w:rFonts w:eastAsia="Times New Roman" w:cs="Times New Roman"/>
                      <w:sz w:val="22"/>
                      <w:lang w:eastAsia="it-IT"/>
                    </w:rPr>
                    <w:t> </w:t>
                  </w:r>
                  <w:proofErr w:type="spellStart"/>
                  <w:r w:rsidRPr="00EF4A4D">
                    <w:rPr>
                      <w:rFonts w:eastAsia="Times New Roman" w:cs="Times New Roman"/>
                      <w:sz w:val="22"/>
                      <w:lang w:eastAsia="it-IT"/>
                    </w:rPr>
                    <w:t>Cf</w:t>
                  </w:r>
                  <w:proofErr w:type="spellEnd"/>
                  <w:r w:rsidRPr="00EF4A4D">
                    <w:rPr>
                      <w:rFonts w:eastAsia="Times New Roman" w:cs="Times New Roman"/>
                      <w:sz w:val="22"/>
                      <w:lang w:eastAsia="it-IT"/>
                    </w:rPr>
                    <w:t>. </w:t>
                  </w:r>
                  <w:hyperlink r:id="rId40" w:history="1">
                    <w:r w:rsidRPr="00EF4A4D">
                      <w:rPr>
                        <w:rFonts w:eastAsia="Times New Roman" w:cs="Times New Roman"/>
                        <w:color w:val="663300"/>
                        <w:sz w:val="22"/>
                        <w:u w:val="single"/>
                        <w:lang w:eastAsia="it-IT"/>
                      </w:rPr>
                      <w:t>CONCILIO ECUMENICO VATICANO II</w:t>
                    </w:r>
                  </w:hyperlink>
                  <w:r w:rsidRPr="00EF4A4D">
                    <w:rPr>
                      <w:rFonts w:eastAsia="Times New Roman" w:cs="Times New Roman"/>
                      <w:sz w:val="22"/>
                      <w:lang w:eastAsia="it-IT"/>
                    </w:rPr>
                    <w:t>, Dichiarazione sull'Educazione Cristi</w:t>
                  </w:r>
                  <w:r w:rsidRPr="00EF4A4D">
                    <w:rPr>
                      <w:rFonts w:eastAsia="Times New Roman" w:cs="Times New Roman"/>
                      <w:sz w:val="22"/>
                      <w:lang w:eastAsia="it-IT"/>
                    </w:rPr>
                    <w:t>a</w:t>
                  </w:r>
                  <w:r w:rsidRPr="00EF4A4D">
                    <w:rPr>
                      <w:rFonts w:eastAsia="Times New Roman" w:cs="Times New Roman"/>
                      <w:sz w:val="22"/>
                      <w:lang w:eastAsia="it-IT"/>
                    </w:rPr>
                    <w:t>na </w:t>
                  </w:r>
                  <w:proofErr w:type="spellStart"/>
                  <w:r w:rsidRPr="00EF4A4D">
                    <w:rPr>
                      <w:rFonts w:eastAsia="Times New Roman" w:cs="Times New Roman"/>
                      <w:i/>
                      <w:iCs/>
                      <w:sz w:val="22"/>
                      <w:lang w:eastAsia="it-IT"/>
                    </w:rPr>
                    <w:fldChar w:fldCharType="begin"/>
                  </w:r>
                  <w:r w:rsidRPr="00EF4A4D">
                    <w:rPr>
                      <w:rFonts w:eastAsia="Times New Roman" w:cs="Times New Roman"/>
                      <w:i/>
                      <w:iCs/>
                      <w:sz w:val="22"/>
                      <w:lang w:eastAsia="it-IT"/>
                    </w:rPr>
                    <w:instrText xml:space="preserve"> HYPERLINK "http://www.vatican.va/archive/hist_councils/ii_vatican_council/documents/vat-ii_decl_19651028_gravissimum-educationis_it.html" </w:instrText>
                  </w:r>
                  <w:r w:rsidRPr="00EF4A4D">
                    <w:rPr>
                      <w:rFonts w:eastAsia="Times New Roman" w:cs="Times New Roman"/>
                      <w:i/>
                      <w:iCs/>
                      <w:sz w:val="22"/>
                      <w:lang w:eastAsia="it-IT"/>
                    </w:rPr>
                    <w:fldChar w:fldCharType="separate"/>
                  </w:r>
                  <w:r w:rsidRPr="00EF4A4D">
                    <w:rPr>
                      <w:rFonts w:eastAsia="Times New Roman" w:cs="Times New Roman"/>
                      <w:i/>
                      <w:iCs/>
                      <w:color w:val="663300"/>
                      <w:sz w:val="22"/>
                      <w:u w:val="single"/>
                      <w:lang w:eastAsia="it-IT"/>
                    </w:rPr>
                    <w:t>Gravissimum</w:t>
                  </w:r>
                  <w:proofErr w:type="spellEnd"/>
                  <w:r w:rsidRPr="00EF4A4D">
                    <w:rPr>
                      <w:rFonts w:eastAsia="Times New Roman" w:cs="Times New Roman"/>
                      <w:i/>
                      <w:iCs/>
                      <w:color w:val="663300"/>
                      <w:sz w:val="22"/>
                      <w:u w:val="single"/>
                      <w:lang w:eastAsia="it-IT"/>
                    </w:rPr>
                    <w:t xml:space="preserve"> </w:t>
                  </w:r>
                  <w:proofErr w:type="spellStart"/>
                  <w:r w:rsidRPr="00EF4A4D">
                    <w:rPr>
                      <w:rFonts w:eastAsia="Times New Roman" w:cs="Times New Roman"/>
                      <w:i/>
                      <w:iCs/>
                      <w:color w:val="663300"/>
                      <w:sz w:val="22"/>
                      <w:u w:val="single"/>
                      <w:lang w:eastAsia="it-IT"/>
                    </w:rPr>
                    <w:t>educationis</w:t>
                  </w:r>
                  <w:proofErr w:type="spellEnd"/>
                  <w:r w:rsidRPr="00EF4A4D">
                    <w:rPr>
                      <w:rFonts w:eastAsia="Times New Roman" w:cs="Times New Roman"/>
                      <w:i/>
                      <w:iCs/>
                      <w:sz w:val="22"/>
                      <w:lang w:eastAsia="it-IT"/>
                    </w:rPr>
                    <w:fldChar w:fldCharType="end"/>
                  </w:r>
                  <w:r w:rsidRPr="00EF4A4D">
                    <w:rPr>
                      <w:rFonts w:eastAsia="Times New Roman" w:cs="Times New Roman"/>
                      <w:i/>
                      <w:iCs/>
                      <w:sz w:val="22"/>
                      <w:lang w:eastAsia="it-IT"/>
                    </w:rPr>
                    <w:t> </w:t>
                  </w:r>
                  <w:r w:rsidRPr="00EF4A4D">
                    <w:rPr>
                      <w:rFonts w:eastAsia="Times New Roman" w:cs="Times New Roman"/>
                      <w:sz w:val="22"/>
                      <w:lang w:eastAsia="it-IT"/>
                    </w:rPr>
                    <w:t>(28 ottobre 1965), 1 B.</w:t>
                  </w:r>
                </w:p>
                <w:bookmarkStart w:id="61" w:name="_ftn16"/>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"_ftnref16"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[16]</w:t>
                  </w:r>
                  <w:r w:rsidRPr="00EF4A4D">
                    <w:rPr>
                      <w:rFonts w:eastAsia="Times New Roman" w:cs="Times New Roman"/>
                      <w:sz w:val="22"/>
                      <w:lang w:eastAsia="it-IT"/>
                    </w:rPr>
                    <w:fldChar w:fldCharType="end"/>
                  </w:r>
                  <w:bookmarkEnd w:id="61"/>
                  <w:r w:rsidRPr="00EF4A4D">
                    <w:rPr>
                      <w:rFonts w:eastAsia="Times New Roman" w:cs="Times New Roman"/>
                      <w:sz w:val="22"/>
                      <w:lang w:eastAsia="it-IT"/>
                    </w:rPr>
                    <w:t> </w:t>
                  </w:r>
                  <w:hyperlink r:id="rId41" w:history="1">
                    <w:r w:rsidRPr="00EF4A4D">
                      <w:rPr>
                        <w:rFonts w:eastAsia="Times New Roman" w:cs="Times New Roman"/>
                        <w:i/>
                        <w:iCs/>
                        <w:color w:val="663300"/>
                        <w:sz w:val="22"/>
                        <w:u w:val="single"/>
                        <w:lang w:eastAsia="it-IT"/>
                      </w:rPr>
                      <w:t>Ibid</w:t>
                    </w:r>
                  </w:hyperlink>
                  <w:r w:rsidRPr="00EF4A4D">
                    <w:rPr>
                      <w:rFonts w:eastAsia="Times New Roman" w:cs="Times New Roman"/>
                      <w:sz w:val="22"/>
                      <w:lang w:eastAsia="it-IT"/>
                    </w:rPr>
                    <w:t>., 1.</w:t>
                  </w:r>
                </w:p>
                <w:bookmarkStart w:id="62" w:name="_ftn17"/>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"_ftnref17"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[17]</w:t>
                  </w:r>
                  <w:r w:rsidRPr="00EF4A4D">
                    <w:rPr>
                      <w:rFonts w:eastAsia="Times New Roman" w:cs="Times New Roman"/>
                      <w:sz w:val="22"/>
                      <w:lang w:eastAsia="it-IT"/>
                    </w:rPr>
                    <w:fldChar w:fldCharType="end"/>
                  </w:r>
                  <w:bookmarkEnd w:id="62"/>
                  <w:r w:rsidRPr="00EF4A4D">
                    <w:rPr>
                      <w:rFonts w:eastAsia="Times New Roman" w:cs="Times New Roman"/>
                      <w:sz w:val="22"/>
                      <w:lang w:eastAsia="it-IT"/>
                    </w:rPr>
                    <w:t> PAPA FRANCESCO, </w:t>
                  </w:r>
                  <w:hyperlink r:id="rId42" w:history="1">
                    <w:r w:rsidRPr="00EF4A4D">
                      <w:rPr>
                        <w:rFonts w:eastAsia="Times New Roman" w:cs="Times New Roman"/>
                        <w:i/>
                        <w:iCs/>
                        <w:color w:val="663300"/>
                        <w:sz w:val="22"/>
                        <w:u w:val="single"/>
                        <w:lang w:eastAsia="it-IT"/>
                      </w:rPr>
                      <w:t>Discorso ai partecipanti alla Assemblea plenaria della Congregazione per l’Educazione Cattolica</w:t>
                    </w:r>
                  </w:hyperlink>
                  <w:r w:rsidRPr="00EF4A4D">
                    <w:rPr>
                      <w:rFonts w:eastAsia="Times New Roman" w:cs="Times New Roman"/>
                      <w:sz w:val="22"/>
                      <w:lang w:eastAsia="it-IT"/>
                    </w:rPr>
                    <w:t>, 9 febbraio 2017.</w:t>
                  </w:r>
                </w:p>
                <w:bookmarkStart w:id="63" w:name="_ftn18"/>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"_ftnref18"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[18]</w:t>
                  </w:r>
                  <w:r w:rsidRPr="00EF4A4D">
                    <w:rPr>
                      <w:rFonts w:eastAsia="Times New Roman" w:cs="Times New Roman"/>
                      <w:sz w:val="22"/>
                      <w:lang w:eastAsia="it-IT"/>
                    </w:rPr>
                    <w:fldChar w:fldCharType="end"/>
                  </w:r>
                  <w:bookmarkEnd w:id="63"/>
                  <w:r w:rsidRPr="00EF4A4D">
                    <w:rPr>
                      <w:rFonts w:eastAsia="Times New Roman" w:cs="Times New Roman"/>
                      <w:sz w:val="22"/>
                      <w:lang w:eastAsia="it-IT"/>
                    </w:rPr>
                    <w:t> Si veda PAPA FRANCESCO, </w:t>
                  </w:r>
                  <w:hyperlink r:id="rId43" w:history="1">
                    <w:r w:rsidRPr="00EF4A4D">
                      <w:rPr>
                        <w:rFonts w:eastAsia="Times New Roman" w:cs="Times New Roman"/>
                        <w:i/>
                        <w:iCs/>
                        <w:color w:val="663300"/>
                        <w:sz w:val="22"/>
                        <w:u w:val="single"/>
                        <w:lang w:eastAsia="it-IT"/>
                      </w:rPr>
                      <w:t>Catechesi del 20 maggio 2015 sulla famiglia e l’educazione</w:t>
                    </w:r>
                  </w:hyperlink>
                  <w:r w:rsidRPr="00EF4A4D">
                    <w:rPr>
                      <w:rFonts w:eastAsia="Times New Roman" w:cs="Times New Roman"/>
                      <w:sz w:val="22"/>
                      <w:lang w:eastAsia="it-IT"/>
                    </w:rPr>
                    <w:t>.</w:t>
                  </w:r>
                </w:p>
                <w:bookmarkStart w:id="64" w:name="_ftn19"/>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"_ftnref19"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[19]</w:t>
                  </w:r>
                  <w:r w:rsidRPr="00EF4A4D">
                    <w:rPr>
                      <w:rFonts w:eastAsia="Times New Roman" w:cs="Times New Roman"/>
                      <w:sz w:val="22"/>
                      <w:lang w:eastAsia="it-IT"/>
                    </w:rPr>
                    <w:fldChar w:fldCharType="end"/>
                  </w:r>
                  <w:bookmarkEnd w:id="64"/>
                  <w:r w:rsidRPr="00EF4A4D">
                    <w:rPr>
                      <w:rFonts w:eastAsia="Times New Roman" w:cs="Times New Roman"/>
                      <w:sz w:val="22"/>
                      <w:lang w:eastAsia="it-IT"/>
                    </w:rPr>
                    <w:t> </w:t>
                  </w:r>
                  <w:hyperlink r:id="rId44" w:history="1">
                    <w:r w:rsidRPr="00EF4A4D">
                      <w:rPr>
                        <w:rFonts w:eastAsia="Times New Roman" w:cs="Times New Roman"/>
                        <w:i/>
                        <w:iCs/>
                        <w:color w:val="663300"/>
                        <w:sz w:val="22"/>
                        <w:u w:val="single"/>
                        <w:lang w:eastAsia="it-IT"/>
                      </w:rPr>
                      <w:t>Ibid</w:t>
                    </w:r>
                  </w:hyperlink>
                  <w:r w:rsidRPr="00EF4A4D">
                    <w:rPr>
                      <w:rFonts w:eastAsia="Times New Roman" w:cs="Times New Roman"/>
                      <w:sz w:val="22"/>
                      <w:lang w:eastAsia="it-IT"/>
                    </w:rPr>
                    <w:t>.</w:t>
                  </w:r>
                </w:p>
                <w:bookmarkStart w:id="65" w:name="_ftn20"/>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"_ftnref20"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[20]</w:t>
                  </w:r>
                  <w:r w:rsidRPr="00EF4A4D">
                    <w:rPr>
                      <w:rFonts w:eastAsia="Times New Roman" w:cs="Times New Roman"/>
                      <w:sz w:val="22"/>
                      <w:lang w:eastAsia="it-IT"/>
                    </w:rPr>
                    <w:fldChar w:fldCharType="end"/>
                  </w:r>
                  <w:bookmarkEnd w:id="65"/>
                  <w:r w:rsidRPr="00EF4A4D">
                    <w:rPr>
                      <w:rFonts w:eastAsia="Times New Roman" w:cs="Times New Roman"/>
                      <w:sz w:val="22"/>
                      <w:lang w:eastAsia="it-IT"/>
                    </w:rPr>
                    <w:t> PAPA FRANCESCO, </w:t>
                  </w:r>
                  <w:hyperlink r:id="rId45" w:history="1">
                    <w:r w:rsidRPr="00EF4A4D">
                      <w:rPr>
                        <w:rFonts w:eastAsia="Times New Roman" w:cs="Times New Roman"/>
                        <w:i/>
                        <w:iCs/>
                        <w:color w:val="663300"/>
                        <w:sz w:val="22"/>
                        <w:u w:val="single"/>
                        <w:lang w:eastAsia="it-IT"/>
                      </w:rPr>
                      <w:t>Discorso ai partecipanti al Congresso mondiale su “Educare oggi e domani. Una passione che si rinnova” promosso dalla Congregazione per l’Educazione Cattolica</w:t>
                    </w:r>
                  </w:hyperlink>
                  <w:r w:rsidRPr="00EF4A4D">
                    <w:rPr>
                      <w:rFonts w:eastAsia="Times New Roman" w:cs="Times New Roman"/>
                      <w:sz w:val="22"/>
                      <w:lang w:eastAsia="it-IT"/>
                    </w:rPr>
                    <w:t>, Roma, 21 n</w:t>
                  </w:r>
                  <w:r w:rsidRPr="00EF4A4D">
                    <w:rPr>
                      <w:rFonts w:eastAsia="Times New Roman" w:cs="Times New Roman"/>
                      <w:sz w:val="22"/>
                      <w:lang w:eastAsia="it-IT"/>
                    </w:rPr>
                    <w:t>o</w:t>
                  </w:r>
                  <w:r w:rsidRPr="00EF4A4D">
                    <w:rPr>
                      <w:rFonts w:eastAsia="Times New Roman" w:cs="Times New Roman"/>
                      <w:sz w:val="22"/>
                      <w:lang w:eastAsia="it-IT"/>
                    </w:rPr>
                    <w:t>vembre 2015.</w:t>
                  </w:r>
                </w:p>
                <w:bookmarkStart w:id="66" w:name="_ftn21"/>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"_ftnref21"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[21]</w:t>
                  </w:r>
                  <w:r w:rsidRPr="00EF4A4D">
                    <w:rPr>
                      <w:rFonts w:eastAsia="Times New Roman" w:cs="Times New Roman"/>
                      <w:sz w:val="22"/>
                      <w:lang w:eastAsia="it-IT"/>
                    </w:rPr>
                    <w:fldChar w:fldCharType="end"/>
                  </w:r>
                  <w:bookmarkEnd w:id="66"/>
                  <w:r w:rsidRPr="00EF4A4D">
                    <w:rPr>
                      <w:rFonts w:eastAsia="Times New Roman" w:cs="Times New Roman"/>
                      <w:sz w:val="22"/>
                      <w:lang w:eastAsia="it-IT"/>
                    </w:rPr>
                    <w:t> </w:t>
                  </w:r>
                  <w:hyperlink r:id="rId46" w:history="1">
                    <w:r w:rsidRPr="00EF4A4D">
                      <w:rPr>
                        <w:rFonts w:eastAsia="Times New Roman" w:cs="Times New Roman"/>
                        <w:color w:val="663300"/>
                        <w:sz w:val="22"/>
                        <w:u w:val="single"/>
                        <w:lang w:eastAsia="it-IT"/>
                      </w:rPr>
                      <w:t>CONCILIO ECUMENICO VATICANO II</w:t>
                    </w:r>
                  </w:hyperlink>
                  <w:r w:rsidRPr="00EF4A4D">
                    <w:rPr>
                      <w:rFonts w:eastAsia="Times New Roman" w:cs="Times New Roman"/>
                      <w:sz w:val="22"/>
                      <w:lang w:eastAsia="it-IT"/>
                    </w:rPr>
                    <w:t>, Dichiarazione sulle relazioni della Chiesa con le rel</w:t>
                  </w:r>
                  <w:r w:rsidRPr="00EF4A4D">
                    <w:rPr>
                      <w:rFonts w:eastAsia="Times New Roman" w:cs="Times New Roman"/>
                      <w:sz w:val="22"/>
                      <w:lang w:eastAsia="it-IT"/>
                    </w:rPr>
                    <w:t>i</w:t>
                  </w:r>
                  <w:r w:rsidRPr="00EF4A4D">
                    <w:rPr>
                      <w:rFonts w:eastAsia="Times New Roman" w:cs="Times New Roman"/>
                      <w:sz w:val="22"/>
                      <w:lang w:eastAsia="it-IT"/>
                    </w:rPr>
                    <w:lastRenderedPageBreak/>
                    <w:t>gioni non cristiane </w:t>
                  </w:r>
                  <w:hyperlink r:id="rId47" w:history="1">
                    <w:r w:rsidRPr="00EF4A4D">
                      <w:rPr>
                        <w:rFonts w:eastAsia="Times New Roman" w:cs="Times New Roman"/>
                        <w:i/>
                        <w:iCs/>
                        <w:color w:val="663300"/>
                        <w:sz w:val="22"/>
                        <w:u w:val="single"/>
                        <w:lang w:eastAsia="it-IT"/>
                      </w:rPr>
                      <w:t xml:space="preserve">Nostra </w:t>
                    </w:r>
                    <w:proofErr w:type="spellStart"/>
                    <w:r w:rsidRPr="00EF4A4D">
                      <w:rPr>
                        <w:rFonts w:eastAsia="Times New Roman" w:cs="Times New Roman"/>
                        <w:i/>
                        <w:iCs/>
                        <w:color w:val="663300"/>
                        <w:sz w:val="22"/>
                        <w:u w:val="single"/>
                        <w:lang w:eastAsia="it-IT"/>
                      </w:rPr>
                      <w:t>Aetate</w:t>
                    </w:r>
                    <w:proofErr w:type="spellEnd"/>
                  </w:hyperlink>
                  <w:r w:rsidRPr="00EF4A4D">
                    <w:rPr>
                      <w:rFonts w:eastAsia="Times New Roman" w:cs="Times New Roman"/>
                      <w:sz w:val="22"/>
                      <w:lang w:eastAsia="it-IT"/>
                    </w:rPr>
                    <w:t> (28 ottobre 1965), 2, 4.</w:t>
                  </w:r>
                </w:p>
                <w:bookmarkStart w:id="67" w:name="_ftn22"/>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"_ftnref22"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[22]</w:t>
                  </w:r>
                  <w:r w:rsidRPr="00EF4A4D">
                    <w:rPr>
                      <w:rFonts w:eastAsia="Times New Roman" w:cs="Times New Roman"/>
                      <w:sz w:val="22"/>
                      <w:lang w:eastAsia="it-IT"/>
                    </w:rPr>
                    <w:fldChar w:fldCharType="end"/>
                  </w:r>
                  <w:bookmarkEnd w:id="67"/>
                  <w:r w:rsidRPr="00EF4A4D">
                    <w:rPr>
                      <w:rFonts w:eastAsia="Times New Roman" w:cs="Times New Roman"/>
                      <w:sz w:val="22"/>
                      <w:lang w:eastAsia="it-IT"/>
                    </w:rPr>
                    <w:t> PAPA FRANCESCO, </w:t>
                  </w:r>
                  <w:hyperlink r:id="rId48" w:history="1">
                    <w:r w:rsidRPr="00EF4A4D">
                      <w:rPr>
                        <w:rFonts w:eastAsia="Times New Roman" w:cs="Times New Roman"/>
                        <w:i/>
                        <w:iCs/>
                        <w:color w:val="663300"/>
                        <w:sz w:val="22"/>
                        <w:u w:val="single"/>
                        <w:lang w:eastAsia="it-IT"/>
                      </w:rPr>
                      <w:t>Discorso ai partecipanti alla Assemblea plenaria della Congregazione per l’Educazione Cattolica</w:t>
                    </w:r>
                  </w:hyperlink>
                  <w:r w:rsidRPr="00EF4A4D">
                    <w:rPr>
                      <w:rFonts w:eastAsia="Times New Roman" w:cs="Times New Roman"/>
                      <w:sz w:val="22"/>
                      <w:lang w:eastAsia="it-IT"/>
                    </w:rPr>
                    <w:t>, 9 febbraio 2017.</w:t>
                  </w:r>
                </w:p>
                <w:bookmarkStart w:id="68" w:name="_ftn23"/>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"_ftnref23"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[23]</w:t>
                  </w:r>
                  <w:r w:rsidRPr="00EF4A4D">
                    <w:rPr>
                      <w:rFonts w:eastAsia="Times New Roman" w:cs="Times New Roman"/>
                      <w:sz w:val="22"/>
                      <w:lang w:eastAsia="it-IT"/>
                    </w:rPr>
                    <w:fldChar w:fldCharType="end"/>
                  </w:r>
                  <w:bookmarkEnd w:id="68"/>
                  <w:r w:rsidRPr="00EF4A4D">
                    <w:rPr>
                      <w:rFonts w:eastAsia="Times New Roman" w:cs="Times New Roman"/>
                      <w:sz w:val="22"/>
                      <w:lang w:eastAsia="it-IT"/>
                    </w:rPr>
                    <w:t> </w:t>
                  </w:r>
                  <w:proofErr w:type="spellStart"/>
                  <w:r w:rsidRPr="00EF4A4D">
                    <w:rPr>
                      <w:rFonts w:eastAsia="Times New Roman" w:cs="Times New Roman"/>
                      <w:sz w:val="22"/>
                      <w:lang w:eastAsia="it-IT"/>
                    </w:rPr>
                    <w:t>Cf</w:t>
                  </w:r>
                  <w:proofErr w:type="spellEnd"/>
                  <w:r w:rsidRPr="00EF4A4D">
                    <w:rPr>
                      <w:rFonts w:eastAsia="Times New Roman" w:cs="Times New Roman"/>
                      <w:sz w:val="22"/>
                      <w:lang w:eastAsia="it-IT"/>
                    </w:rPr>
                    <w:t>. </w:t>
                  </w:r>
                  <w:hyperlink r:id="rId49" w:history="1">
                    <w:r w:rsidRPr="00EF4A4D">
                      <w:rPr>
                        <w:rFonts w:eastAsia="Times New Roman" w:cs="Times New Roman"/>
                        <w:color w:val="663300"/>
                        <w:sz w:val="22"/>
                        <w:u w:val="single"/>
                        <w:lang w:eastAsia="it-IT"/>
                      </w:rPr>
                      <w:t>CONGREGAZIONE PERL’EDUCAZIONE CATTOLICA</w:t>
                    </w:r>
                  </w:hyperlink>
                  <w:r w:rsidRPr="00EF4A4D">
                    <w:rPr>
                      <w:rFonts w:eastAsia="Times New Roman" w:cs="Times New Roman"/>
                      <w:i/>
                      <w:iCs/>
                      <w:sz w:val="22"/>
                      <w:lang w:eastAsia="it-IT"/>
                    </w:rPr>
                    <w:t>, </w:t>
                  </w:r>
                  <w:hyperlink r:id="rId50" w:history="1">
                    <w:r w:rsidRPr="00EF4A4D">
                      <w:rPr>
                        <w:rFonts w:eastAsia="Times New Roman" w:cs="Times New Roman"/>
                        <w:i/>
                        <w:iCs/>
                        <w:color w:val="663300"/>
                        <w:sz w:val="22"/>
                        <w:u w:val="single"/>
                        <w:lang w:eastAsia="it-IT"/>
                      </w:rPr>
                      <w:t>Educare al dialogo interculturale nella scuola cattolica. Vivere insieme per una civiltà dell’amore</w:t>
                    </w:r>
                  </w:hyperlink>
                  <w:r w:rsidRPr="00EF4A4D">
                    <w:rPr>
                      <w:rFonts w:eastAsia="Times New Roman" w:cs="Times New Roman"/>
                      <w:i/>
                      <w:iCs/>
                      <w:sz w:val="22"/>
                      <w:lang w:eastAsia="it-IT"/>
                    </w:rPr>
                    <w:t>,</w:t>
                  </w:r>
                  <w:r w:rsidRPr="00EF4A4D">
                    <w:rPr>
                      <w:rFonts w:eastAsia="Times New Roman" w:cs="Times New Roman"/>
                      <w:sz w:val="22"/>
                      <w:lang w:eastAsia="it-IT"/>
                    </w:rPr>
                    <w:t> Città del Vaticano 2013, n. 45.</w:t>
                  </w:r>
                </w:p>
                <w:bookmarkStart w:id="69" w:name="_ftn24"/>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"_ftnref24"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[24]</w:t>
                  </w:r>
                  <w:r w:rsidRPr="00EF4A4D">
                    <w:rPr>
                      <w:rFonts w:eastAsia="Times New Roman" w:cs="Times New Roman"/>
                      <w:sz w:val="22"/>
                      <w:lang w:eastAsia="it-IT"/>
                    </w:rPr>
                    <w:fldChar w:fldCharType="end"/>
                  </w:r>
                  <w:bookmarkEnd w:id="69"/>
                  <w:r w:rsidRPr="00EF4A4D">
                    <w:rPr>
                      <w:rFonts w:eastAsia="Times New Roman" w:cs="Times New Roman"/>
                      <w:sz w:val="22"/>
                      <w:lang w:eastAsia="it-IT"/>
                    </w:rPr>
                    <w:t> </w:t>
                  </w:r>
                  <w:proofErr w:type="spellStart"/>
                  <w:r w:rsidRPr="00EF4A4D">
                    <w:rPr>
                      <w:rFonts w:eastAsia="Times New Roman" w:cs="Times New Roman"/>
                      <w:i/>
                      <w:iCs/>
                      <w:sz w:val="22"/>
                      <w:lang w:eastAsia="it-IT"/>
                    </w:rPr>
                    <w:fldChar w:fldCharType="begin"/>
                  </w:r>
                  <w:r w:rsidRPr="00EF4A4D">
                    <w:rPr>
                      <w:rFonts w:eastAsia="Times New Roman" w:cs="Times New Roman"/>
                      <w:i/>
                      <w:iCs/>
                      <w:sz w:val="22"/>
                      <w:lang w:eastAsia="it-IT"/>
                    </w:rPr>
                    <w:instrText xml:space="preserve"> HYPERLINK "http://w2.vatican.va/content/paul-vi/it/encyclicals/documents/hf_p-vi_enc_26031967_populorum.html" </w:instrText>
                  </w:r>
                  <w:r w:rsidRPr="00EF4A4D">
                    <w:rPr>
                      <w:rFonts w:eastAsia="Times New Roman" w:cs="Times New Roman"/>
                      <w:i/>
                      <w:iCs/>
                      <w:sz w:val="22"/>
                      <w:lang w:eastAsia="it-IT"/>
                    </w:rPr>
                    <w:fldChar w:fldCharType="separate"/>
                  </w:r>
                  <w:r w:rsidRPr="00EF4A4D">
                    <w:rPr>
                      <w:rFonts w:eastAsia="Times New Roman" w:cs="Times New Roman"/>
                      <w:i/>
                      <w:iCs/>
                      <w:color w:val="663300"/>
                      <w:sz w:val="22"/>
                      <w:u w:val="single"/>
                      <w:lang w:eastAsia="it-IT"/>
                    </w:rPr>
                    <w:t>Populorum</w:t>
                  </w:r>
                  <w:proofErr w:type="spellEnd"/>
                  <w:r w:rsidRPr="00EF4A4D">
                    <w:rPr>
                      <w:rFonts w:eastAsia="Times New Roman" w:cs="Times New Roman"/>
                      <w:i/>
                      <w:iCs/>
                      <w:color w:val="663300"/>
                      <w:sz w:val="22"/>
                      <w:u w:val="single"/>
                      <w:lang w:eastAsia="it-IT"/>
                    </w:rPr>
                    <w:t xml:space="preserve"> </w:t>
                  </w:r>
                  <w:proofErr w:type="spellStart"/>
                  <w:r w:rsidRPr="00EF4A4D">
                    <w:rPr>
                      <w:rFonts w:eastAsia="Times New Roman" w:cs="Times New Roman"/>
                      <w:i/>
                      <w:iCs/>
                      <w:color w:val="663300"/>
                      <w:sz w:val="22"/>
                      <w:u w:val="single"/>
                      <w:lang w:eastAsia="it-IT"/>
                    </w:rPr>
                    <w:t>progressio</w:t>
                  </w:r>
                  <w:proofErr w:type="spellEnd"/>
                  <w:r w:rsidRPr="00EF4A4D">
                    <w:rPr>
                      <w:rFonts w:eastAsia="Times New Roman" w:cs="Times New Roman"/>
                      <w:i/>
                      <w:iCs/>
                      <w:sz w:val="22"/>
                      <w:lang w:eastAsia="it-IT"/>
                    </w:rPr>
                    <w:fldChar w:fldCharType="end"/>
                  </w:r>
                  <w:r w:rsidRPr="00EF4A4D">
                    <w:rPr>
                      <w:rFonts w:eastAsia="Times New Roman" w:cs="Times New Roman"/>
                      <w:sz w:val="22"/>
                      <w:lang w:eastAsia="it-IT"/>
                    </w:rPr>
                    <w:t>, 87.</w:t>
                  </w:r>
                </w:p>
                <w:bookmarkStart w:id="70" w:name="_ftn25"/>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"_ftnref25"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[25]</w:t>
                  </w:r>
                  <w:r w:rsidRPr="00EF4A4D">
                    <w:rPr>
                      <w:rFonts w:eastAsia="Times New Roman" w:cs="Times New Roman"/>
                      <w:sz w:val="22"/>
                      <w:lang w:eastAsia="it-IT"/>
                    </w:rPr>
                    <w:fldChar w:fldCharType="end"/>
                  </w:r>
                  <w:bookmarkEnd w:id="70"/>
                  <w:r w:rsidRPr="00EF4A4D">
                    <w:rPr>
                      <w:rFonts w:eastAsia="Times New Roman" w:cs="Times New Roman"/>
                      <w:sz w:val="22"/>
                      <w:lang w:eastAsia="it-IT"/>
                    </w:rPr>
                    <w:t> </w:t>
                  </w:r>
                  <w:hyperlink r:id="rId51" w:history="1">
                    <w:r w:rsidRPr="00EF4A4D">
                      <w:rPr>
                        <w:rFonts w:eastAsia="Times New Roman" w:cs="Times New Roman"/>
                        <w:color w:val="663300"/>
                        <w:sz w:val="22"/>
                        <w:u w:val="single"/>
                        <w:lang w:eastAsia="it-IT"/>
                      </w:rPr>
                      <w:t>BENEDETTO XVI</w:t>
                    </w:r>
                  </w:hyperlink>
                  <w:r w:rsidRPr="00EF4A4D">
                    <w:rPr>
                      <w:rFonts w:eastAsia="Times New Roman" w:cs="Times New Roman"/>
                      <w:sz w:val="22"/>
                      <w:lang w:eastAsia="it-IT"/>
                    </w:rPr>
                    <w:t>, Lettera enciclica </w:t>
                  </w:r>
                  <w:proofErr w:type="spellStart"/>
                  <w:r w:rsidRPr="00EF4A4D">
                    <w:rPr>
                      <w:rFonts w:eastAsia="Times New Roman" w:cs="Times New Roman"/>
                      <w:i/>
                      <w:iCs/>
                      <w:sz w:val="22"/>
                      <w:lang w:eastAsia="it-IT"/>
                    </w:rPr>
                    <w:fldChar w:fldCharType="begin"/>
                  </w:r>
                  <w:r w:rsidRPr="00EF4A4D">
                    <w:rPr>
                      <w:rFonts w:eastAsia="Times New Roman" w:cs="Times New Roman"/>
                      <w:i/>
                      <w:iCs/>
                      <w:sz w:val="22"/>
                      <w:lang w:eastAsia="it-IT"/>
                    </w:rPr>
                    <w:instrText xml:space="preserve"> HYPERLINK "http://w2.vatican.va/content/benedict-xvi/it/encyclicals/documents/hf_ben-xvi_enc_20071130_spe-salvi.html" </w:instrText>
                  </w:r>
                  <w:r w:rsidRPr="00EF4A4D">
                    <w:rPr>
                      <w:rFonts w:eastAsia="Times New Roman" w:cs="Times New Roman"/>
                      <w:i/>
                      <w:iCs/>
                      <w:sz w:val="22"/>
                      <w:lang w:eastAsia="it-IT"/>
                    </w:rPr>
                    <w:fldChar w:fldCharType="separate"/>
                  </w:r>
                  <w:r w:rsidRPr="00EF4A4D">
                    <w:rPr>
                      <w:rFonts w:eastAsia="Times New Roman" w:cs="Times New Roman"/>
                      <w:i/>
                      <w:iCs/>
                      <w:color w:val="663300"/>
                      <w:sz w:val="22"/>
                      <w:u w:val="single"/>
                      <w:lang w:eastAsia="it-IT"/>
                    </w:rPr>
                    <w:t>Spe</w:t>
                  </w:r>
                  <w:proofErr w:type="spellEnd"/>
                  <w:r w:rsidRPr="00EF4A4D">
                    <w:rPr>
                      <w:rFonts w:eastAsia="Times New Roman" w:cs="Times New Roman"/>
                      <w:i/>
                      <w:iCs/>
                      <w:color w:val="663300"/>
                      <w:sz w:val="22"/>
                      <w:u w:val="single"/>
                      <w:lang w:eastAsia="it-IT"/>
                    </w:rPr>
                    <w:t xml:space="preserve"> salvi</w:t>
                  </w:r>
                  <w:r w:rsidRPr="00EF4A4D">
                    <w:rPr>
                      <w:rFonts w:eastAsia="Times New Roman" w:cs="Times New Roman"/>
                      <w:i/>
                      <w:iCs/>
                      <w:sz w:val="22"/>
                      <w:lang w:eastAsia="it-IT"/>
                    </w:rPr>
                    <w:fldChar w:fldCharType="end"/>
                  </w:r>
                  <w:r w:rsidRPr="00EF4A4D">
                    <w:rPr>
                      <w:rFonts w:eastAsia="Times New Roman" w:cs="Times New Roman"/>
                      <w:sz w:val="22"/>
                      <w:lang w:eastAsia="it-IT"/>
                    </w:rPr>
                    <w:t> (30 novembre 2007), 7.</w:t>
                  </w:r>
                </w:p>
                <w:bookmarkStart w:id="71" w:name="_ftn26"/>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"_ftnref26"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[26]</w:t>
                  </w:r>
                  <w:r w:rsidRPr="00EF4A4D">
                    <w:rPr>
                      <w:rFonts w:eastAsia="Times New Roman" w:cs="Times New Roman"/>
                      <w:sz w:val="22"/>
                      <w:lang w:eastAsia="it-IT"/>
                    </w:rPr>
                    <w:fldChar w:fldCharType="end"/>
                  </w:r>
                  <w:bookmarkEnd w:id="71"/>
                  <w:r w:rsidRPr="00EF4A4D">
                    <w:rPr>
                      <w:rFonts w:eastAsia="Times New Roman" w:cs="Times New Roman"/>
                      <w:sz w:val="22"/>
                      <w:lang w:eastAsia="it-IT"/>
                    </w:rPr>
                    <w:t> </w:t>
                  </w:r>
                  <w:hyperlink r:id="rId52" w:history="1">
                    <w:r w:rsidRPr="00EF4A4D">
                      <w:rPr>
                        <w:rFonts w:eastAsia="Times New Roman" w:cs="Times New Roman"/>
                        <w:i/>
                        <w:iCs/>
                        <w:color w:val="663300"/>
                        <w:sz w:val="22"/>
                        <w:u w:val="single"/>
                        <w:lang w:eastAsia="it-IT"/>
                      </w:rPr>
                      <w:t>Ivi</w:t>
                    </w:r>
                  </w:hyperlink>
                  <w:r w:rsidRPr="00EF4A4D">
                    <w:rPr>
                      <w:rFonts w:eastAsia="Times New Roman" w:cs="Times New Roman"/>
                      <w:sz w:val="22"/>
                      <w:lang w:eastAsia="it-IT"/>
                    </w:rPr>
                    <w:t>, 26.</w:t>
                  </w:r>
                </w:p>
                <w:bookmarkStart w:id="72" w:name="_ftn27"/>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"_ftnref27"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[27]</w:t>
                  </w:r>
                  <w:r w:rsidRPr="00EF4A4D">
                    <w:rPr>
                      <w:rFonts w:eastAsia="Times New Roman" w:cs="Times New Roman"/>
                      <w:sz w:val="22"/>
                      <w:lang w:eastAsia="it-IT"/>
                    </w:rPr>
                    <w:fldChar w:fldCharType="end"/>
                  </w:r>
                  <w:bookmarkEnd w:id="72"/>
                  <w:r w:rsidRPr="00EF4A4D">
                    <w:rPr>
                      <w:rFonts w:eastAsia="Times New Roman" w:cs="Times New Roman"/>
                      <w:sz w:val="22"/>
                      <w:lang w:eastAsia="it-IT"/>
                    </w:rPr>
                    <w:t> PAPA FRANCESCO, </w:t>
                  </w:r>
                  <w:hyperlink r:id="rId53" w:history="1">
                    <w:r w:rsidRPr="00EF4A4D">
                      <w:rPr>
                        <w:rFonts w:eastAsia="Times New Roman" w:cs="Times New Roman"/>
                        <w:i/>
                        <w:iCs/>
                        <w:color w:val="663300"/>
                        <w:sz w:val="22"/>
                        <w:u w:val="single"/>
                        <w:lang w:eastAsia="it-IT"/>
                      </w:rPr>
                      <w:t>Discorso ai partecipanti alla Assemblea plenaria della Congregazione per l’Educazione Cattolica</w:t>
                    </w:r>
                  </w:hyperlink>
                  <w:r w:rsidRPr="00EF4A4D">
                    <w:rPr>
                      <w:rFonts w:eastAsia="Times New Roman" w:cs="Times New Roman"/>
                      <w:sz w:val="22"/>
                      <w:lang w:eastAsia="it-IT"/>
                    </w:rPr>
                    <w:t>, 9 febbraio 2017.</w:t>
                  </w:r>
                </w:p>
                <w:bookmarkStart w:id="73" w:name="_ftn28"/>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"_ftnref28"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[28]</w:t>
                  </w:r>
                  <w:r w:rsidRPr="00EF4A4D">
                    <w:rPr>
                      <w:rFonts w:eastAsia="Times New Roman" w:cs="Times New Roman"/>
                      <w:sz w:val="22"/>
                      <w:lang w:eastAsia="it-IT"/>
                    </w:rPr>
                    <w:fldChar w:fldCharType="end"/>
                  </w:r>
                  <w:bookmarkEnd w:id="73"/>
                  <w:r w:rsidRPr="00EF4A4D">
                    <w:rPr>
                      <w:rFonts w:eastAsia="Times New Roman" w:cs="Times New Roman"/>
                      <w:sz w:val="22"/>
                      <w:lang w:eastAsia="it-IT"/>
                    </w:rPr>
                    <w:t> PAPA FRANCESCO, Lettera enciclica sulla cura della casa comune </w:t>
                  </w:r>
                  <w:proofErr w:type="spellStart"/>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"http://w2.vatican.va/content/francesco/it/encyclicals/documents/papa-francesco_20150524_enciclica-laudato-si.html" </w:instrText>
                  </w:r>
                  <w:r w:rsidRPr="00EF4A4D">
                    <w:rPr>
                      <w:rFonts w:eastAsia="Times New Roman" w:cs="Times New Roman"/>
                      <w:sz w:val="22"/>
                      <w:lang w:eastAsia="it-IT"/>
                    </w:rPr>
                    <w:fldChar w:fldCharType="separate"/>
                  </w:r>
                  <w:r w:rsidRPr="00EF4A4D">
                    <w:rPr>
                      <w:rFonts w:eastAsia="Times New Roman" w:cs="Times New Roman"/>
                      <w:i/>
                      <w:iCs/>
                      <w:color w:val="663300"/>
                      <w:sz w:val="22"/>
                      <w:u w:val="single"/>
                      <w:lang w:eastAsia="it-IT"/>
                    </w:rPr>
                    <w:t>Laudato</w:t>
                  </w:r>
                  <w:proofErr w:type="spellEnd"/>
                  <w:r w:rsidRPr="00EF4A4D">
                    <w:rPr>
                      <w:rFonts w:eastAsia="Times New Roman" w:cs="Times New Roman"/>
                      <w:i/>
                      <w:iCs/>
                      <w:color w:val="663300"/>
                      <w:sz w:val="22"/>
                      <w:u w:val="single"/>
                      <w:lang w:eastAsia="it-IT"/>
                    </w:rPr>
                    <w:t xml:space="preserve"> </w:t>
                  </w:r>
                  <w:proofErr w:type="spellStart"/>
                  <w:r w:rsidRPr="00EF4A4D">
                    <w:rPr>
                      <w:rFonts w:eastAsia="Times New Roman" w:cs="Times New Roman"/>
                      <w:i/>
                      <w:iCs/>
                      <w:color w:val="663300"/>
                      <w:sz w:val="22"/>
                      <w:u w:val="single"/>
                      <w:lang w:eastAsia="it-IT"/>
                    </w:rPr>
                    <w:t>si’</w:t>
                  </w:r>
                  <w:proofErr w:type="spellEnd"/>
                  <w:r w:rsidRPr="00EF4A4D">
                    <w:rPr>
                      <w:rFonts w:eastAsia="Times New Roman" w:cs="Times New Roman"/>
                      <w:color w:val="663300"/>
                      <w:sz w:val="22"/>
                      <w:u w:val="single"/>
                      <w:lang w:eastAsia="it-IT"/>
                    </w:rPr>
                    <w:t> </w:t>
                  </w:r>
                  <w:r w:rsidRPr="00EF4A4D">
                    <w:rPr>
                      <w:rFonts w:eastAsia="Times New Roman" w:cs="Times New Roman"/>
                      <w:sz w:val="22"/>
                      <w:lang w:eastAsia="it-IT"/>
                    </w:rPr>
                    <w:fldChar w:fldCharType="end"/>
                  </w:r>
                  <w:r w:rsidRPr="00EF4A4D">
                    <w:rPr>
                      <w:rFonts w:eastAsia="Times New Roman" w:cs="Times New Roman"/>
                      <w:sz w:val="22"/>
                      <w:lang w:eastAsia="it-IT"/>
                    </w:rPr>
                    <w:t>(24 maggio 2015), 159.</w:t>
                  </w:r>
                </w:p>
                <w:bookmarkStart w:id="74" w:name="_ftn29"/>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"_ftnref29"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[29]</w:t>
                  </w:r>
                  <w:r w:rsidRPr="00EF4A4D">
                    <w:rPr>
                      <w:rFonts w:eastAsia="Times New Roman" w:cs="Times New Roman"/>
                      <w:sz w:val="22"/>
                      <w:lang w:eastAsia="it-IT"/>
                    </w:rPr>
                    <w:fldChar w:fldCharType="end"/>
                  </w:r>
                  <w:bookmarkEnd w:id="74"/>
                  <w:r w:rsidRPr="00EF4A4D">
                    <w:rPr>
                      <w:rFonts w:eastAsia="Times New Roman" w:cs="Times New Roman"/>
                      <w:sz w:val="22"/>
                      <w:lang w:eastAsia="it-IT"/>
                    </w:rPr>
                    <w:t> </w:t>
                  </w:r>
                  <w:hyperlink r:id="rId54" w:history="1">
                    <w:r w:rsidRPr="00EF4A4D">
                      <w:rPr>
                        <w:rFonts w:eastAsia="Times New Roman" w:cs="Times New Roman"/>
                        <w:i/>
                        <w:iCs/>
                        <w:color w:val="663300"/>
                        <w:sz w:val="22"/>
                        <w:u w:val="single"/>
                        <w:lang w:eastAsia="it-IT"/>
                      </w:rPr>
                      <w:t>Ivi</w:t>
                    </w:r>
                  </w:hyperlink>
                  <w:r w:rsidRPr="00EF4A4D">
                    <w:rPr>
                      <w:rFonts w:eastAsia="Times New Roman" w:cs="Times New Roman"/>
                      <w:sz w:val="22"/>
                      <w:lang w:eastAsia="it-IT"/>
                    </w:rPr>
                    <w:t>, 53.</w:t>
                  </w:r>
                </w:p>
                <w:bookmarkStart w:id="75" w:name="_ftn30"/>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"_ftnref30"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[30]</w:t>
                  </w:r>
                  <w:r w:rsidRPr="00EF4A4D">
                    <w:rPr>
                      <w:rFonts w:eastAsia="Times New Roman" w:cs="Times New Roman"/>
                      <w:sz w:val="22"/>
                      <w:lang w:eastAsia="it-IT"/>
                    </w:rPr>
                    <w:fldChar w:fldCharType="end"/>
                  </w:r>
                  <w:bookmarkEnd w:id="75"/>
                  <w:r w:rsidRPr="00EF4A4D">
                    <w:rPr>
                      <w:rFonts w:eastAsia="Times New Roman" w:cs="Times New Roman"/>
                      <w:sz w:val="22"/>
                      <w:lang w:eastAsia="it-IT"/>
                    </w:rPr>
                    <w:t> </w:t>
                  </w:r>
                  <w:proofErr w:type="spellStart"/>
                  <w:r w:rsidRPr="00EF4A4D">
                    <w:rPr>
                      <w:rFonts w:eastAsia="Times New Roman" w:cs="Times New Roman"/>
                      <w:sz w:val="22"/>
                      <w:lang w:eastAsia="it-IT"/>
                    </w:rPr>
                    <w:t>Cf</w:t>
                  </w:r>
                  <w:proofErr w:type="spellEnd"/>
                  <w:r w:rsidRPr="00EF4A4D">
                    <w:rPr>
                      <w:rFonts w:eastAsia="Times New Roman" w:cs="Times New Roman"/>
                      <w:sz w:val="22"/>
                      <w:lang w:eastAsia="it-IT"/>
                    </w:rPr>
                    <w:t>. </w:t>
                  </w:r>
                  <w:hyperlink r:id="rId55" w:history="1">
                    <w:r w:rsidRPr="00EF4A4D">
                      <w:rPr>
                        <w:rFonts w:eastAsia="Times New Roman" w:cs="Times New Roman"/>
                        <w:color w:val="663300"/>
                        <w:sz w:val="22"/>
                        <w:u w:val="single"/>
                        <w:lang w:eastAsia="it-IT"/>
                      </w:rPr>
                      <w:t>GIOVANNI PAOLO II</w:t>
                    </w:r>
                  </w:hyperlink>
                  <w:r w:rsidRPr="00EF4A4D">
                    <w:rPr>
                      <w:rFonts w:eastAsia="Times New Roman" w:cs="Times New Roman"/>
                      <w:sz w:val="22"/>
                      <w:lang w:eastAsia="it-IT"/>
                    </w:rPr>
                    <w:t>, Costituzione Apostolica </w:t>
                  </w:r>
                  <w:hyperlink r:id="rId56" w:history="1">
                    <w:r w:rsidRPr="00EF4A4D">
                      <w:rPr>
                        <w:rFonts w:eastAsia="Times New Roman" w:cs="Times New Roman"/>
                        <w:i/>
                        <w:iCs/>
                        <w:color w:val="663300"/>
                        <w:sz w:val="22"/>
                        <w:u w:val="single"/>
                        <w:lang w:eastAsia="it-IT"/>
                      </w:rPr>
                      <w:t xml:space="preserve">Ex corde </w:t>
                    </w:r>
                    <w:proofErr w:type="spellStart"/>
                    <w:r w:rsidRPr="00EF4A4D">
                      <w:rPr>
                        <w:rFonts w:eastAsia="Times New Roman" w:cs="Times New Roman"/>
                        <w:i/>
                        <w:iCs/>
                        <w:color w:val="663300"/>
                        <w:sz w:val="22"/>
                        <w:u w:val="single"/>
                        <w:lang w:eastAsia="it-IT"/>
                      </w:rPr>
                      <w:t>Ecclesiae</w:t>
                    </w:r>
                    <w:proofErr w:type="spellEnd"/>
                  </w:hyperlink>
                  <w:r w:rsidRPr="00EF4A4D">
                    <w:rPr>
                      <w:rFonts w:eastAsia="Times New Roman" w:cs="Times New Roman"/>
                      <w:sz w:val="22"/>
                      <w:lang w:eastAsia="it-IT"/>
                    </w:rPr>
                    <w:t> (15 agosto 1990), 34.</w:t>
                  </w:r>
                </w:p>
                <w:bookmarkStart w:id="76" w:name="_ftn31"/>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"_ftnref31"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[31]</w:t>
                  </w:r>
                  <w:r w:rsidRPr="00EF4A4D">
                    <w:rPr>
                      <w:rFonts w:eastAsia="Times New Roman" w:cs="Times New Roman"/>
                      <w:sz w:val="22"/>
                      <w:lang w:eastAsia="it-IT"/>
                    </w:rPr>
                    <w:fldChar w:fldCharType="end"/>
                  </w:r>
                  <w:bookmarkEnd w:id="76"/>
                  <w:r w:rsidRPr="00EF4A4D">
                    <w:rPr>
                      <w:rFonts w:eastAsia="Times New Roman" w:cs="Times New Roman"/>
                      <w:sz w:val="22"/>
                      <w:lang w:eastAsia="it-IT"/>
                    </w:rPr>
                    <w:t> </w:t>
                  </w:r>
                  <w:proofErr w:type="spellStart"/>
                  <w:r w:rsidRPr="00EF4A4D">
                    <w:rPr>
                      <w:rFonts w:eastAsia="Times New Roman" w:cs="Times New Roman"/>
                      <w:i/>
                      <w:iCs/>
                      <w:sz w:val="22"/>
                      <w:lang w:eastAsia="it-IT"/>
                    </w:rPr>
                    <w:fldChar w:fldCharType="begin"/>
                  </w:r>
                  <w:r w:rsidRPr="00EF4A4D">
                    <w:rPr>
                      <w:rFonts w:eastAsia="Times New Roman" w:cs="Times New Roman"/>
                      <w:i/>
                      <w:iCs/>
                      <w:sz w:val="22"/>
                      <w:lang w:eastAsia="it-IT"/>
                    </w:rPr>
                    <w:instrText xml:space="preserve"> HYPERLINK "http://w2.vatican.va/content/paul-vi/it/encyclicals/documents/hf_p-vi_enc_26031967_populorum.html" </w:instrText>
                  </w:r>
                  <w:r w:rsidRPr="00EF4A4D">
                    <w:rPr>
                      <w:rFonts w:eastAsia="Times New Roman" w:cs="Times New Roman"/>
                      <w:i/>
                      <w:iCs/>
                      <w:sz w:val="22"/>
                      <w:lang w:eastAsia="it-IT"/>
                    </w:rPr>
                    <w:fldChar w:fldCharType="separate"/>
                  </w:r>
                  <w:r w:rsidRPr="00EF4A4D">
                    <w:rPr>
                      <w:rFonts w:eastAsia="Times New Roman" w:cs="Times New Roman"/>
                      <w:i/>
                      <w:iCs/>
                      <w:color w:val="663300"/>
                      <w:sz w:val="22"/>
                      <w:u w:val="single"/>
                      <w:lang w:eastAsia="it-IT"/>
                    </w:rPr>
                    <w:t>Populorum</w:t>
                  </w:r>
                  <w:proofErr w:type="spellEnd"/>
                  <w:r w:rsidRPr="00EF4A4D">
                    <w:rPr>
                      <w:rFonts w:eastAsia="Times New Roman" w:cs="Times New Roman"/>
                      <w:i/>
                      <w:iCs/>
                      <w:color w:val="663300"/>
                      <w:sz w:val="22"/>
                      <w:u w:val="single"/>
                      <w:lang w:eastAsia="it-IT"/>
                    </w:rPr>
                    <w:t xml:space="preserve"> </w:t>
                  </w:r>
                  <w:proofErr w:type="spellStart"/>
                  <w:r w:rsidRPr="00EF4A4D">
                    <w:rPr>
                      <w:rFonts w:eastAsia="Times New Roman" w:cs="Times New Roman"/>
                      <w:i/>
                      <w:iCs/>
                      <w:color w:val="663300"/>
                      <w:sz w:val="22"/>
                      <w:u w:val="single"/>
                      <w:lang w:eastAsia="it-IT"/>
                    </w:rPr>
                    <w:t>progressio</w:t>
                  </w:r>
                  <w:proofErr w:type="spellEnd"/>
                  <w:r w:rsidRPr="00EF4A4D">
                    <w:rPr>
                      <w:rFonts w:eastAsia="Times New Roman" w:cs="Times New Roman"/>
                      <w:i/>
                      <w:iCs/>
                      <w:sz w:val="22"/>
                      <w:lang w:eastAsia="it-IT"/>
                    </w:rPr>
                    <w:fldChar w:fldCharType="end"/>
                  </w:r>
                  <w:r w:rsidRPr="00EF4A4D">
                    <w:rPr>
                      <w:rFonts w:eastAsia="Times New Roman" w:cs="Times New Roman"/>
                      <w:sz w:val="22"/>
                      <w:lang w:eastAsia="it-IT"/>
                    </w:rPr>
                    <w:t>, 17.</w:t>
                  </w:r>
                </w:p>
                <w:bookmarkStart w:id="77" w:name="_ftn32"/>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"_ftnref32"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[32]</w:t>
                  </w:r>
                  <w:r w:rsidRPr="00EF4A4D">
                    <w:rPr>
                      <w:rFonts w:eastAsia="Times New Roman" w:cs="Times New Roman"/>
                      <w:sz w:val="22"/>
                      <w:lang w:eastAsia="it-IT"/>
                    </w:rPr>
                    <w:fldChar w:fldCharType="end"/>
                  </w:r>
                  <w:bookmarkEnd w:id="77"/>
                  <w:r w:rsidRPr="00EF4A4D">
                    <w:rPr>
                      <w:rFonts w:eastAsia="Times New Roman" w:cs="Times New Roman"/>
                      <w:sz w:val="22"/>
                      <w:lang w:eastAsia="it-IT"/>
                    </w:rPr>
                    <w:t> </w:t>
                  </w:r>
                  <w:hyperlink r:id="rId57" w:history="1">
                    <w:r w:rsidRPr="00EF4A4D">
                      <w:rPr>
                        <w:rFonts w:eastAsia="Times New Roman" w:cs="Times New Roman"/>
                        <w:i/>
                        <w:iCs/>
                        <w:color w:val="663300"/>
                        <w:sz w:val="22"/>
                        <w:u w:val="single"/>
                        <w:lang w:eastAsia="it-IT"/>
                      </w:rPr>
                      <w:t>Ivi</w:t>
                    </w:r>
                  </w:hyperlink>
                  <w:r w:rsidRPr="00EF4A4D">
                    <w:rPr>
                      <w:rFonts w:eastAsia="Times New Roman" w:cs="Times New Roman"/>
                      <w:sz w:val="22"/>
                      <w:lang w:eastAsia="it-IT"/>
                    </w:rPr>
                    <w:t>, 50.</w:t>
                  </w:r>
                </w:p>
                <w:bookmarkStart w:id="78" w:name="_ftn33"/>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"_ftnref33"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[33]</w:t>
                  </w:r>
                  <w:r w:rsidRPr="00EF4A4D">
                    <w:rPr>
                      <w:rFonts w:eastAsia="Times New Roman" w:cs="Times New Roman"/>
                      <w:sz w:val="22"/>
                      <w:lang w:eastAsia="it-IT"/>
                    </w:rPr>
                    <w:fldChar w:fldCharType="end"/>
                  </w:r>
                  <w:bookmarkEnd w:id="78"/>
                  <w:r w:rsidRPr="00EF4A4D">
                    <w:rPr>
                      <w:rFonts w:eastAsia="Times New Roman" w:cs="Times New Roman"/>
                      <w:sz w:val="22"/>
                      <w:lang w:eastAsia="it-IT"/>
                    </w:rPr>
                    <w:t> </w:t>
                  </w:r>
                  <w:hyperlink r:id="rId58" w:history="1">
                    <w:r w:rsidRPr="00EF4A4D">
                      <w:rPr>
                        <w:rFonts w:eastAsia="Times New Roman" w:cs="Times New Roman"/>
                        <w:i/>
                        <w:iCs/>
                        <w:color w:val="663300"/>
                        <w:sz w:val="22"/>
                        <w:u w:val="single"/>
                        <w:lang w:eastAsia="it-IT"/>
                      </w:rPr>
                      <w:t>Ibid</w:t>
                    </w:r>
                  </w:hyperlink>
                  <w:r w:rsidRPr="00EF4A4D">
                    <w:rPr>
                      <w:rFonts w:eastAsia="Times New Roman" w:cs="Times New Roman"/>
                      <w:sz w:val="22"/>
                      <w:lang w:eastAsia="it-IT"/>
                    </w:rPr>
                    <w:t>.</w:t>
                  </w:r>
                </w:p>
                <w:bookmarkStart w:id="79" w:name="_ftn34"/>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"_ftnref34"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[34]</w:t>
                  </w:r>
                  <w:r w:rsidRPr="00EF4A4D">
                    <w:rPr>
                      <w:rFonts w:eastAsia="Times New Roman" w:cs="Times New Roman"/>
                      <w:sz w:val="22"/>
                      <w:lang w:eastAsia="it-IT"/>
                    </w:rPr>
                    <w:fldChar w:fldCharType="end"/>
                  </w:r>
                  <w:bookmarkEnd w:id="79"/>
                  <w:r w:rsidRPr="00EF4A4D">
                    <w:rPr>
                      <w:rFonts w:eastAsia="Times New Roman" w:cs="Times New Roman"/>
                      <w:sz w:val="22"/>
                      <w:lang w:eastAsia="it-IT"/>
                    </w:rPr>
                    <w:t> </w:t>
                  </w:r>
                  <w:hyperlink r:id="rId59" w:history="1">
                    <w:r w:rsidRPr="00EF4A4D">
                      <w:rPr>
                        <w:rFonts w:eastAsia="Times New Roman" w:cs="Times New Roman"/>
                        <w:color w:val="663300"/>
                        <w:sz w:val="22"/>
                        <w:u w:val="single"/>
                        <w:lang w:eastAsia="it-IT"/>
                      </w:rPr>
                      <w:t>CONCILIO ECUMENICO VATICANO II</w:t>
                    </w:r>
                  </w:hyperlink>
                  <w:r w:rsidRPr="00EF4A4D">
                    <w:rPr>
                      <w:rFonts w:eastAsia="Times New Roman" w:cs="Times New Roman"/>
                      <w:sz w:val="22"/>
                      <w:lang w:eastAsia="it-IT"/>
                    </w:rPr>
                    <w:t>, Dichiarazione sull'Educazione Cristiana </w:t>
                  </w:r>
                  <w:proofErr w:type="spellStart"/>
                  <w:r w:rsidRPr="00EF4A4D">
                    <w:rPr>
                      <w:rFonts w:eastAsia="Times New Roman" w:cs="Times New Roman"/>
                      <w:i/>
                      <w:iCs/>
                      <w:sz w:val="22"/>
                      <w:lang w:eastAsia="it-IT"/>
                    </w:rPr>
                    <w:fldChar w:fldCharType="begin"/>
                  </w:r>
                  <w:r w:rsidRPr="00EF4A4D">
                    <w:rPr>
                      <w:rFonts w:eastAsia="Times New Roman" w:cs="Times New Roman"/>
                      <w:i/>
                      <w:iCs/>
                      <w:sz w:val="22"/>
                      <w:lang w:eastAsia="it-IT"/>
                    </w:rPr>
                    <w:instrText xml:space="preserve"> HYPERLINK "http://www.vatican.va/archive/hist_councils/ii_vatican_council/documents/vat-ii_decl_19651028_gravissimum-educationis_it.html" </w:instrText>
                  </w:r>
                  <w:r w:rsidRPr="00EF4A4D">
                    <w:rPr>
                      <w:rFonts w:eastAsia="Times New Roman" w:cs="Times New Roman"/>
                      <w:i/>
                      <w:iCs/>
                      <w:sz w:val="22"/>
                      <w:lang w:eastAsia="it-IT"/>
                    </w:rPr>
                    <w:fldChar w:fldCharType="separate"/>
                  </w:r>
                  <w:r w:rsidRPr="00EF4A4D">
                    <w:rPr>
                      <w:rFonts w:eastAsia="Times New Roman" w:cs="Times New Roman"/>
                      <w:i/>
                      <w:iCs/>
                      <w:color w:val="663300"/>
                      <w:sz w:val="22"/>
                      <w:u w:val="single"/>
                      <w:lang w:eastAsia="it-IT"/>
                    </w:rPr>
                    <w:t>Gravissimum</w:t>
                  </w:r>
                  <w:proofErr w:type="spellEnd"/>
                  <w:r w:rsidRPr="00EF4A4D">
                    <w:rPr>
                      <w:rFonts w:eastAsia="Times New Roman" w:cs="Times New Roman"/>
                      <w:i/>
                      <w:iCs/>
                      <w:color w:val="663300"/>
                      <w:sz w:val="22"/>
                      <w:u w:val="single"/>
                      <w:lang w:eastAsia="it-IT"/>
                    </w:rPr>
                    <w:t xml:space="preserve"> </w:t>
                  </w:r>
                  <w:proofErr w:type="spellStart"/>
                  <w:r w:rsidRPr="00EF4A4D">
                    <w:rPr>
                      <w:rFonts w:eastAsia="Times New Roman" w:cs="Times New Roman"/>
                      <w:i/>
                      <w:iCs/>
                      <w:color w:val="663300"/>
                      <w:sz w:val="22"/>
                      <w:u w:val="single"/>
                      <w:lang w:eastAsia="it-IT"/>
                    </w:rPr>
                    <w:t>educationis</w:t>
                  </w:r>
                  <w:proofErr w:type="spellEnd"/>
                  <w:r w:rsidRPr="00EF4A4D">
                    <w:rPr>
                      <w:rFonts w:eastAsia="Times New Roman" w:cs="Times New Roman"/>
                      <w:i/>
                      <w:iCs/>
                      <w:sz w:val="22"/>
                      <w:lang w:eastAsia="it-IT"/>
                    </w:rPr>
                    <w:fldChar w:fldCharType="end"/>
                  </w:r>
                  <w:r w:rsidRPr="00EF4A4D">
                    <w:rPr>
                      <w:rFonts w:eastAsia="Times New Roman" w:cs="Times New Roman"/>
                      <w:sz w:val="22"/>
                      <w:lang w:eastAsia="it-IT"/>
                    </w:rPr>
                    <w:t>, 12</w:t>
                  </w:r>
                </w:p>
                <w:bookmarkStart w:id="80" w:name="_ftn35"/>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"_ftnref35"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[35]</w:t>
                  </w:r>
                  <w:r w:rsidRPr="00EF4A4D">
                    <w:rPr>
                      <w:rFonts w:eastAsia="Times New Roman" w:cs="Times New Roman"/>
                      <w:sz w:val="22"/>
                      <w:lang w:eastAsia="it-IT"/>
                    </w:rPr>
                    <w:fldChar w:fldCharType="end"/>
                  </w:r>
                  <w:bookmarkEnd w:id="80"/>
                  <w:r w:rsidRPr="00EF4A4D">
                    <w:rPr>
                      <w:rFonts w:eastAsia="Times New Roman" w:cs="Times New Roman"/>
                      <w:sz w:val="22"/>
                      <w:lang w:eastAsia="it-IT"/>
                    </w:rPr>
                    <w:t> L’espressione “civiltà dell’amore” è stata usata da </w:t>
                  </w:r>
                  <w:hyperlink r:id="rId60" w:history="1">
                    <w:r w:rsidRPr="00EF4A4D">
                      <w:rPr>
                        <w:rFonts w:eastAsia="Times New Roman" w:cs="Times New Roman"/>
                        <w:color w:val="663300"/>
                        <w:sz w:val="22"/>
                        <w:u w:val="single"/>
                        <w:lang w:eastAsia="it-IT"/>
                      </w:rPr>
                      <w:t>Paolo VI</w:t>
                    </w:r>
                  </w:hyperlink>
                  <w:r w:rsidRPr="00EF4A4D">
                    <w:rPr>
                      <w:rFonts w:eastAsia="Times New Roman" w:cs="Times New Roman"/>
                      <w:sz w:val="22"/>
                      <w:lang w:eastAsia="it-IT"/>
                    </w:rPr>
                    <w:t> per la prima volta il 17 maggio 1970, festa della Pentecoste (</w:t>
                  </w:r>
                  <w:r w:rsidRPr="00EF4A4D">
                    <w:rPr>
                      <w:rFonts w:eastAsia="Times New Roman" w:cs="Times New Roman"/>
                      <w:i/>
                      <w:iCs/>
                      <w:sz w:val="22"/>
                      <w:lang w:eastAsia="it-IT"/>
                    </w:rPr>
                    <w:t>Insegnamenti</w:t>
                  </w:r>
                  <w:r w:rsidRPr="00EF4A4D">
                    <w:rPr>
                      <w:rFonts w:eastAsia="Times New Roman" w:cs="Times New Roman"/>
                      <w:sz w:val="22"/>
                      <w:lang w:eastAsia="it-IT"/>
                    </w:rPr>
                    <w:t>, VIII/1970, 506), e ripresa più volte durante il suo pontificato.</w:t>
                  </w:r>
                </w:p>
                <w:bookmarkStart w:id="81" w:name="_ftn36"/>
                <w:p w:rsidR="00EF4A4D" w:rsidRPr="00EF4A4D" w:rsidRDefault="00EF4A4D" w:rsidP="006214F8">
                  <w:pPr>
                    <w:spacing w:before="100" w:beforeAutospacing="1" w:after="100" w:afterAutospacing="1"/>
                    <w:jc w:val="both"/>
                    <w:rPr>
                      <w:rFonts w:eastAsia="Times New Roman" w:cs="Times New Roman"/>
                      <w:sz w:val="22"/>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"_ftnref36"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[36]</w:t>
                  </w:r>
                  <w:r w:rsidRPr="00EF4A4D">
                    <w:rPr>
                      <w:rFonts w:eastAsia="Times New Roman" w:cs="Times New Roman"/>
                      <w:sz w:val="22"/>
                      <w:lang w:eastAsia="it-IT"/>
                    </w:rPr>
                    <w:fldChar w:fldCharType="end"/>
                  </w:r>
                  <w:bookmarkEnd w:id="81"/>
                  <w:r w:rsidRPr="00EF4A4D">
                    <w:rPr>
                      <w:rFonts w:eastAsia="Times New Roman" w:cs="Times New Roman"/>
                      <w:sz w:val="22"/>
                      <w:lang w:eastAsia="it-IT"/>
                    </w:rPr>
                    <w:t> PAPA FRANCESCO, </w:t>
                  </w:r>
                  <w:hyperlink r:id="rId61" w:history="1">
                    <w:r w:rsidRPr="00EF4A4D">
                      <w:rPr>
                        <w:rFonts w:eastAsia="Times New Roman" w:cs="Times New Roman"/>
                        <w:i/>
                        <w:iCs/>
                        <w:color w:val="663300"/>
                        <w:sz w:val="22"/>
                        <w:u w:val="single"/>
                        <w:lang w:eastAsia="it-IT"/>
                      </w:rPr>
                      <w:t>Chirografo per l’erezione della Fondazione “</w:t>
                    </w:r>
                    <w:proofErr w:type="spellStart"/>
                    <w:r w:rsidRPr="00EF4A4D">
                      <w:rPr>
                        <w:rFonts w:eastAsia="Times New Roman" w:cs="Times New Roman"/>
                        <w:i/>
                        <w:iCs/>
                        <w:color w:val="663300"/>
                        <w:sz w:val="22"/>
                        <w:u w:val="single"/>
                        <w:lang w:eastAsia="it-IT"/>
                      </w:rPr>
                      <w:t>Gravissimum</w:t>
                    </w:r>
                    <w:proofErr w:type="spellEnd"/>
                    <w:r w:rsidRPr="00EF4A4D">
                      <w:rPr>
                        <w:rFonts w:eastAsia="Times New Roman" w:cs="Times New Roman"/>
                        <w:i/>
                        <w:iCs/>
                        <w:color w:val="663300"/>
                        <w:sz w:val="22"/>
                        <w:u w:val="single"/>
                        <w:lang w:eastAsia="it-IT"/>
                      </w:rPr>
                      <w:t xml:space="preserve"> </w:t>
                    </w:r>
                    <w:proofErr w:type="spellStart"/>
                    <w:r w:rsidRPr="00EF4A4D">
                      <w:rPr>
                        <w:rFonts w:eastAsia="Times New Roman" w:cs="Times New Roman"/>
                        <w:i/>
                        <w:iCs/>
                        <w:color w:val="663300"/>
                        <w:sz w:val="22"/>
                        <w:u w:val="single"/>
                        <w:lang w:eastAsia="it-IT"/>
                      </w:rPr>
                      <w:t>Educationis</w:t>
                    </w:r>
                    <w:proofErr w:type="spellEnd"/>
                    <w:r w:rsidRPr="00EF4A4D">
                      <w:rPr>
                        <w:rFonts w:eastAsia="Times New Roman" w:cs="Times New Roman"/>
                        <w:i/>
                        <w:iCs/>
                        <w:color w:val="663300"/>
                        <w:sz w:val="22"/>
                        <w:u w:val="single"/>
                        <w:lang w:eastAsia="it-IT"/>
                      </w:rPr>
                      <w:t>”</w:t>
                    </w:r>
                    <w:r w:rsidRPr="00EF4A4D">
                      <w:rPr>
                        <w:rFonts w:eastAsia="Times New Roman" w:cs="Times New Roman"/>
                        <w:color w:val="663300"/>
                        <w:sz w:val="22"/>
                        <w:u w:val="single"/>
                        <w:lang w:eastAsia="it-IT"/>
                      </w:rPr>
                      <w:t> (28 ottobre 2015)</w:t>
                    </w:r>
                  </w:hyperlink>
                  <w:r w:rsidRPr="00EF4A4D">
                    <w:rPr>
                      <w:rFonts w:eastAsia="Times New Roman" w:cs="Times New Roman"/>
                      <w:sz w:val="22"/>
                      <w:lang w:eastAsia="it-IT"/>
                    </w:rPr>
                    <w:t>.</w:t>
                  </w:r>
                </w:p>
                <w:bookmarkStart w:id="82" w:name="_ftn37"/>
                <w:p w:rsidR="00EF4A4D" w:rsidRPr="00EF4A4D" w:rsidRDefault="00EF4A4D" w:rsidP="006214F8">
                  <w:pPr>
                    <w:spacing w:before="100" w:beforeAutospacing="1" w:after="100" w:afterAutospacing="1"/>
                    <w:jc w:val="both"/>
                    <w:rPr>
                      <w:rFonts w:eastAsia="Times New Roman" w:cs="Times New Roman"/>
                      <w:lang w:eastAsia="it-IT"/>
                    </w:rPr>
                  </w:pPr>
                  <w:r w:rsidRPr="00EF4A4D">
                    <w:rPr>
                      <w:rFonts w:eastAsia="Times New Roman" w:cs="Times New Roman"/>
                      <w:sz w:val="22"/>
                      <w:lang w:eastAsia="it-IT"/>
                    </w:rPr>
                    <w:fldChar w:fldCharType="begin"/>
                  </w:r>
                  <w:r w:rsidRPr="00EF4A4D">
                    <w:rPr>
                      <w:rFonts w:eastAsia="Times New Roman" w:cs="Times New Roman"/>
                      <w:sz w:val="22"/>
                      <w:lang w:eastAsia="it-IT"/>
                    </w:rPr>
                    <w:instrText xml:space="preserve"> HYPERLINK "http://www.vatican.va/roman_curia/congregations/ccatheduc/documents/rc_con_ccatheduc_doc_20170416_educare-umanesimo-solidale_it.html" \l "_ftnref37" \o "" </w:instrText>
                  </w:r>
                  <w:r w:rsidRPr="00EF4A4D">
                    <w:rPr>
                      <w:rFonts w:eastAsia="Times New Roman" w:cs="Times New Roman"/>
                      <w:sz w:val="22"/>
                      <w:lang w:eastAsia="it-IT"/>
                    </w:rPr>
                    <w:fldChar w:fldCharType="separate"/>
                  </w:r>
                  <w:r w:rsidRPr="00EF4A4D">
                    <w:rPr>
                      <w:rFonts w:eastAsia="Times New Roman" w:cs="Times New Roman"/>
                      <w:color w:val="663300"/>
                      <w:sz w:val="22"/>
                      <w:u w:val="single"/>
                      <w:lang w:eastAsia="it-IT"/>
                    </w:rPr>
                    <w:t>[37]</w:t>
                  </w:r>
                  <w:r w:rsidRPr="00EF4A4D">
                    <w:rPr>
                      <w:rFonts w:eastAsia="Times New Roman" w:cs="Times New Roman"/>
                      <w:sz w:val="22"/>
                      <w:lang w:eastAsia="it-IT"/>
                    </w:rPr>
                    <w:fldChar w:fldCharType="end"/>
                  </w:r>
                  <w:bookmarkEnd w:id="82"/>
                  <w:r w:rsidRPr="00EF4A4D">
                    <w:rPr>
                      <w:rFonts w:eastAsia="Times New Roman" w:cs="Times New Roman"/>
                      <w:sz w:val="22"/>
                      <w:lang w:eastAsia="it-IT"/>
                    </w:rPr>
                    <w:t> </w:t>
                  </w:r>
                  <w:hyperlink r:id="rId62" w:history="1">
                    <w:r w:rsidRPr="00EF4A4D">
                      <w:rPr>
                        <w:rFonts w:eastAsia="Times New Roman" w:cs="Times New Roman"/>
                        <w:i/>
                        <w:iCs/>
                        <w:color w:val="663300"/>
                        <w:sz w:val="22"/>
                        <w:u w:val="single"/>
                        <w:lang w:eastAsia="it-IT"/>
                      </w:rPr>
                      <w:t>Ibid</w:t>
                    </w:r>
                  </w:hyperlink>
                  <w:r w:rsidRPr="00EF4A4D">
                    <w:rPr>
                      <w:rFonts w:eastAsia="Times New Roman" w:cs="Times New Roman"/>
                      <w:i/>
                      <w:iCs/>
                      <w:sz w:val="22"/>
                      <w:lang w:eastAsia="it-IT"/>
                    </w:rPr>
                    <w:t>.</w:t>
                  </w:r>
                </w:p>
              </w:tc>
            </w:tr>
            <w:tr w:rsidR="00EF4A4D" w:rsidRPr="00EF4A4D">
              <w:trPr>
                <w:trHeight w:val="750"/>
                <w:tblCellSpacing w:w="0" w:type="dxa"/>
                <w:jc w:val="center"/>
              </w:trPr>
              <w:tc>
                <w:tcPr>
                  <w:tcW w:w="4950" w:type="pct"/>
                  <w:hideMark/>
                </w:tcPr>
                <w:p w:rsidR="00EF4A4D" w:rsidRPr="00EF4A4D" w:rsidRDefault="00EF4A4D" w:rsidP="00EF4A4D">
                  <w:pPr>
                    <w:rPr>
                      <w:rFonts w:eastAsia="Times New Roman" w:cs="Times New Roman"/>
                      <w:lang w:eastAsia="it-IT"/>
                    </w:rPr>
                  </w:pPr>
                  <w:r w:rsidRPr="00EF4A4D">
                    <w:rPr>
                      <w:rFonts w:eastAsia="Times New Roman" w:cs="Times New Roman"/>
                      <w:lang w:eastAsia="it-IT"/>
                    </w:rPr>
                    <w:lastRenderedPageBreak/>
                    <w:t> </w:t>
                  </w:r>
                </w:p>
              </w:tc>
            </w:tr>
          </w:tbl>
          <w:p w:rsidR="00EF4A4D" w:rsidRPr="00EF4A4D" w:rsidRDefault="00EF4A4D" w:rsidP="00EF4A4D">
            <w:pPr>
              <w:spacing w:line="75" w:lineRule="atLeast"/>
              <w:jc w:val="center"/>
              <w:rPr>
                <w:rFonts w:eastAsia="Times New Roman" w:cs="Times New Roman"/>
                <w:lang w:eastAsia="it-IT"/>
              </w:rPr>
            </w:pPr>
          </w:p>
        </w:tc>
      </w:tr>
      <w:tr w:rsidR="00EF4A4D" w:rsidRPr="00EF4A4D" w:rsidTr="00EF4A4D">
        <w:trPr>
          <w:tblCellSpacing w:w="0" w:type="dxa"/>
        </w:trPr>
        <w:tc>
          <w:tcPr>
            <w:tcW w:w="0" w:type="auto"/>
            <w:gridSpan w:val="6"/>
            <w:shd w:val="clear" w:color="auto" w:fill="FFFFFF"/>
            <w:hideMark/>
          </w:tcPr>
          <w:p w:rsidR="00EF4A4D" w:rsidRPr="00EF4A4D" w:rsidRDefault="003D71AF" w:rsidP="00EF4A4D">
            <w:pPr>
              <w:rPr>
                <w:rFonts w:eastAsia="Times New Roman" w:cs="Times New Roman"/>
                <w:lang w:eastAsia="it-IT"/>
              </w:rPr>
            </w:pPr>
            <w:r>
              <w:rPr>
                <w:rFonts w:eastAsia="Times New Roman" w:cs="Times New Roman"/>
                <w:lang w:eastAsia="it-IT"/>
              </w:rPr>
              <w:lastRenderedPageBreak/>
              <w:pict>
                <v:rect id="_x0000_i1028" style="width:0;height:1.5pt" o:hralign="center" o:hrstd="t" o:hr="t" fillcolor="#a0a0a0" stroked="f"/>
              </w:pict>
            </w:r>
          </w:p>
          <w:p w:rsidR="00EF4A4D" w:rsidRPr="00EF4A4D" w:rsidRDefault="00EF4A4D" w:rsidP="00EF4A4D">
            <w:pPr>
              <w:spacing w:before="100" w:beforeAutospacing="1" w:after="100" w:afterAutospacing="1"/>
              <w:jc w:val="center"/>
              <w:rPr>
                <w:rFonts w:eastAsia="Times New Roman" w:cs="Times New Roman"/>
                <w:lang w:eastAsia="it-IT"/>
              </w:rPr>
            </w:pPr>
            <w:r w:rsidRPr="00EF4A4D">
              <w:rPr>
                <w:rFonts w:eastAsia="Times New Roman" w:cs="Times New Roman"/>
                <w:lang w:eastAsia="it-IT"/>
              </w:rPr>
              <w:t> </w:t>
            </w:r>
          </w:p>
        </w:tc>
      </w:tr>
    </w:tbl>
    <w:p w:rsidR="00377E24" w:rsidRPr="00EF4A4D" w:rsidRDefault="00377E24">
      <w:pPr>
        <w:rPr>
          <w:rFonts w:cs="Times New Roman"/>
        </w:rPr>
      </w:pPr>
    </w:p>
    <w:sectPr w:rsidR="00377E24" w:rsidRPr="00EF4A4D" w:rsidSect="00EF4A4D">
      <w:pgSz w:w="11906" w:h="16838"/>
      <w:pgMar w:top="1276"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4D"/>
    <w:rsid w:val="00377E24"/>
    <w:rsid w:val="003D71AF"/>
    <w:rsid w:val="00454FCB"/>
    <w:rsid w:val="006214F8"/>
    <w:rsid w:val="006313D1"/>
    <w:rsid w:val="00692212"/>
    <w:rsid w:val="00A819F4"/>
    <w:rsid w:val="00EF008D"/>
    <w:rsid w:val="00EF4A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19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19F4"/>
    <w:pPr>
      <w:ind w:left="720"/>
      <w:contextualSpacing/>
    </w:pPr>
  </w:style>
  <w:style w:type="paragraph" w:styleId="NormaleWeb">
    <w:name w:val="Normal (Web)"/>
    <w:basedOn w:val="Normale"/>
    <w:uiPriority w:val="99"/>
    <w:unhideWhenUsed/>
    <w:rsid w:val="00EF4A4D"/>
    <w:pPr>
      <w:spacing w:before="100" w:beforeAutospacing="1" w:after="100" w:afterAutospacing="1"/>
    </w:pPr>
    <w:rPr>
      <w:rFonts w:eastAsia="Times New Roman" w:cs="Times New Roman"/>
      <w:lang w:eastAsia="it-IT"/>
    </w:rPr>
  </w:style>
  <w:style w:type="character" w:styleId="Collegamentoipertestuale">
    <w:name w:val="Hyperlink"/>
    <w:basedOn w:val="Carpredefinitoparagrafo"/>
    <w:uiPriority w:val="99"/>
    <w:semiHidden/>
    <w:unhideWhenUsed/>
    <w:rsid w:val="00EF4A4D"/>
    <w:rPr>
      <w:color w:val="0000FF"/>
      <w:u w:val="single"/>
    </w:rPr>
  </w:style>
  <w:style w:type="character" w:styleId="Collegamentovisitato">
    <w:name w:val="FollowedHyperlink"/>
    <w:basedOn w:val="Carpredefinitoparagrafo"/>
    <w:uiPriority w:val="99"/>
    <w:semiHidden/>
    <w:unhideWhenUsed/>
    <w:rsid w:val="00EF4A4D"/>
    <w:rPr>
      <w:color w:val="800080"/>
      <w:u w:val="single"/>
    </w:rPr>
  </w:style>
  <w:style w:type="paragraph" w:styleId="Testofumetto">
    <w:name w:val="Balloon Text"/>
    <w:basedOn w:val="Normale"/>
    <w:link w:val="TestofumettoCarattere"/>
    <w:uiPriority w:val="99"/>
    <w:semiHidden/>
    <w:unhideWhenUsed/>
    <w:rsid w:val="00EF4A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19F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19F4"/>
    <w:pPr>
      <w:ind w:left="720"/>
      <w:contextualSpacing/>
    </w:pPr>
  </w:style>
  <w:style w:type="paragraph" w:styleId="NormaleWeb">
    <w:name w:val="Normal (Web)"/>
    <w:basedOn w:val="Normale"/>
    <w:uiPriority w:val="99"/>
    <w:unhideWhenUsed/>
    <w:rsid w:val="00EF4A4D"/>
    <w:pPr>
      <w:spacing w:before="100" w:beforeAutospacing="1" w:after="100" w:afterAutospacing="1"/>
    </w:pPr>
    <w:rPr>
      <w:rFonts w:eastAsia="Times New Roman" w:cs="Times New Roman"/>
      <w:lang w:eastAsia="it-IT"/>
    </w:rPr>
  </w:style>
  <w:style w:type="character" w:styleId="Collegamentoipertestuale">
    <w:name w:val="Hyperlink"/>
    <w:basedOn w:val="Carpredefinitoparagrafo"/>
    <w:uiPriority w:val="99"/>
    <w:semiHidden/>
    <w:unhideWhenUsed/>
    <w:rsid w:val="00EF4A4D"/>
    <w:rPr>
      <w:color w:val="0000FF"/>
      <w:u w:val="single"/>
    </w:rPr>
  </w:style>
  <w:style w:type="character" w:styleId="Collegamentovisitato">
    <w:name w:val="FollowedHyperlink"/>
    <w:basedOn w:val="Carpredefinitoparagrafo"/>
    <w:uiPriority w:val="99"/>
    <w:semiHidden/>
    <w:unhideWhenUsed/>
    <w:rsid w:val="00EF4A4D"/>
    <w:rPr>
      <w:color w:val="800080"/>
      <w:u w:val="single"/>
    </w:rPr>
  </w:style>
  <w:style w:type="paragraph" w:styleId="Testofumetto">
    <w:name w:val="Balloon Text"/>
    <w:basedOn w:val="Normale"/>
    <w:link w:val="TestofumettoCarattere"/>
    <w:uiPriority w:val="99"/>
    <w:semiHidden/>
    <w:unhideWhenUsed/>
    <w:rsid w:val="00EF4A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24147">
      <w:bodyDiv w:val="1"/>
      <w:marLeft w:val="0"/>
      <w:marRight w:val="0"/>
      <w:marTop w:val="0"/>
      <w:marBottom w:val="0"/>
      <w:divBdr>
        <w:top w:val="none" w:sz="0" w:space="0" w:color="auto"/>
        <w:left w:val="none" w:sz="0" w:space="0" w:color="auto"/>
        <w:bottom w:val="none" w:sz="0" w:space="0" w:color="auto"/>
        <w:right w:val="none" w:sz="0" w:space="0" w:color="auto"/>
      </w:divBdr>
      <w:divsChild>
        <w:div w:id="2117827245">
          <w:marLeft w:val="0"/>
          <w:marRight w:val="0"/>
          <w:marTop w:val="0"/>
          <w:marBottom w:val="0"/>
          <w:divBdr>
            <w:top w:val="none" w:sz="0" w:space="0" w:color="auto"/>
            <w:left w:val="none" w:sz="0" w:space="0" w:color="auto"/>
            <w:bottom w:val="none" w:sz="0" w:space="0" w:color="auto"/>
            <w:right w:val="none" w:sz="0" w:space="0" w:color="auto"/>
          </w:divBdr>
        </w:div>
        <w:div w:id="396637457">
          <w:marLeft w:val="0"/>
          <w:marRight w:val="0"/>
          <w:marTop w:val="0"/>
          <w:marBottom w:val="0"/>
          <w:divBdr>
            <w:top w:val="none" w:sz="0" w:space="0" w:color="auto"/>
            <w:left w:val="none" w:sz="0" w:space="0" w:color="auto"/>
            <w:bottom w:val="none" w:sz="0" w:space="0" w:color="auto"/>
            <w:right w:val="none" w:sz="0" w:space="0" w:color="auto"/>
          </w:divBdr>
          <w:divsChild>
            <w:div w:id="19704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2.vatican.va/content/francesco/it.html" TargetMode="External"/><Relationship Id="rId18" Type="http://schemas.openxmlformats.org/officeDocument/2006/relationships/hyperlink" Target="http://www.vatican.va/roman_curia/congregations/ccatheduc/documents/rc_con_ccatheduc_doc_20170416_educare-umanesimo-solidale_it.html" TargetMode="External"/><Relationship Id="rId26" Type="http://schemas.openxmlformats.org/officeDocument/2006/relationships/hyperlink" Target="http://www.vatican.va/roman_curia/pontifical_councils/justpeace/documents/rc_pc_justpeace_doc_20060526_compendio-dott-soc_it.html" TargetMode="External"/><Relationship Id="rId39" Type="http://schemas.openxmlformats.org/officeDocument/2006/relationships/hyperlink" Target="http://w2.vatican.va/content/paul-vi/it/speeches/1965/documents/hf_p-vi_spe_19651004_united-nations.html" TargetMode="External"/><Relationship Id="rId21" Type="http://schemas.openxmlformats.org/officeDocument/2006/relationships/hyperlink" Target="http://www.vatican.va/roman_curia/congregations/ccatheduc/documents/rc_con_ccatheduc_doc_20170416_educare-umanesimo-solidale_it.html" TargetMode="External"/><Relationship Id="rId34" Type="http://schemas.openxmlformats.org/officeDocument/2006/relationships/hyperlink" Target="http://w2.vatican.va/content/benedict-xvi/it.html" TargetMode="External"/><Relationship Id="rId42" Type="http://schemas.openxmlformats.org/officeDocument/2006/relationships/hyperlink" Target="http://w2.vatican.va/content/francesco/it/speeches/2017/february/documents/papa-francesco_20170209_plenaria-educazione-cattolica.html" TargetMode="External"/><Relationship Id="rId47" Type="http://schemas.openxmlformats.org/officeDocument/2006/relationships/hyperlink" Target="http://www.vatican.va/archive/hist_councils/ii_vatican_council/documents/vat-ii_decl_19651028_nostra-aetate_it.html" TargetMode="External"/><Relationship Id="rId50" Type="http://schemas.openxmlformats.org/officeDocument/2006/relationships/hyperlink" Target="http://www.vatican.va/roman_curia/congregations/ccatheduc/documents/rc_con_ccatheduc_doc_20131028_dialogo-interculturale_it.html" TargetMode="External"/><Relationship Id="rId55" Type="http://schemas.openxmlformats.org/officeDocument/2006/relationships/hyperlink" Target="http://w2.vatican.va/content/john-paul-ii/it.html" TargetMode="External"/><Relationship Id="rId63" Type="http://schemas.openxmlformats.org/officeDocument/2006/relationships/fontTable" Target="fontTable.xml"/><Relationship Id="rId7" Type="http://schemas.openxmlformats.org/officeDocument/2006/relationships/hyperlink" Target="http://www.vatican.va/archive/hist_councils/ii_vatican_council/index_it.htm" TargetMode="External"/><Relationship Id="rId2" Type="http://schemas.microsoft.com/office/2007/relationships/stylesWithEffects" Target="stylesWithEffects.xml"/><Relationship Id="rId16" Type="http://schemas.openxmlformats.org/officeDocument/2006/relationships/hyperlink" Target="http://www.vatican.va/roman_curia/congregations/ccatheduc/documents/rc_con_ccatheduc_doc_20170416_educare-umanesimo-solidale_it.html" TargetMode="External"/><Relationship Id="rId20" Type="http://schemas.openxmlformats.org/officeDocument/2006/relationships/hyperlink" Target="http://www.vatican.va/roman_curia/congregations/ccatheduc/documents/rc_con_ccatheduc_doc_20170416_educare-umanesimo-solidale_it.html" TargetMode="External"/><Relationship Id="rId29" Type="http://schemas.openxmlformats.org/officeDocument/2006/relationships/hyperlink" Target="http://w2.vatican.va/content/john-paul-ii/it.html" TargetMode="External"/><Relationship Id="rId41" Type="http://schemas.openxmlformats.org/officeDocument/2006/relationships/hyperlink" Target="http://www.vatican.va/archive/hist_councils/ii_vatican_council/documents/vat-ii_decl_19651028_gravissimum-educationis_it.html" TargetMode="External"/><Relationship Id="rId54" Type="http://schemas.openxmlformats.org/officeDocument/2006/relationships/hyperlink" Target="http://w2.vatican.va/content/francesco/it/encyclicals/documents/papa-francesco_20150524_enciclica-laudato-si.html" TargetMode="External"/><Relationship Id="rId62" Type="http://schemas.openxmlformats.org/officeDocument/2006/relationships/hyperlink" Target="https://w2.vatican.va/content/francesco/it/letters/2015/documents/papa-francesco_20151028_chirografo-gravissimum-educationis.htm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educatio.va/content/cec/it.html" TargetMode="External"/><Relationship Id="rId24" Type="http://schemas.openxmlformats.org/officeDocument/2006/relationships/hyperlink" Target="http://www.vatican.va/archive/hist_councils/ii_vatican_council/index_it.htm" TargetMode="External"/><Relationship Id="rId32" Type="http://schemas.openxmlformats.org/officeDocument/2006/relationships/hyperlink" Target="http://w2.vatican.va/content/francesco/it/speeches/2017/april/documents/papa-francesco_20170404_convegno-populorum-progressio.html" TargetMode="External"/><Relationship Id="rId37" Type="http://schemas.openxmlformats.org/officeDocument/2006/relationships/hyperlink" Target="http://w2.vatican.va/content/benedict-xvi/it/encyclicals/documents/hf_ben-xvi_enc_20090629_caritas-in-veritate.html" TargetMode="External"/><Relationship Id="rId40" Type="http://schemas.openxmlformats.org/officeDocument/2006/relationships/hyperlink" Target="http://www.vatican.va/archive/hist_councils/ii_vatican_council/index_it.htm" TargetMode="External"/><Relationship Id="rId45" Type="http://schemas.openxmlformats.org/officeDocument/2006/relationships/hyperlink" Target="http://w2.vatican.va/content/francesco/it/speeches/2015/november/documents/papa-francesco_20151121_congresso-educazione-cattolica.html" TargetMode="External"/><Relationship Id="rId53" Type="http://schemas.openxmlformats.org/officeDocument/2006/relationships/hyperlink" Target="http://w2.vatican.va/content/francesco/it/speeches/2017/february/documents/papa-francesco_20170209_plenaria-educazione-cattolica.html" TargetMode="External"/><Relationship Id="rId58" Type="http://schemas.openxmlformats.org/officeDocument/2006/relationships/hyperlink" Target="http://w2.vatican.va/content/paul-vi/it/encyclicals/documents/hf_p-vi_enc_26031967_populorum.html" TargetMode="External"/><Relationship Id="rId5" Type="http://schemas.openxmlformats.org/officeDocument/2006/relationships/hyperlink" Target="http://www.vatican.va/index.htm" TargetMode="External"/><Relationship Id="rId15" Type="http://schemas.openxmlformats.org/officeDocument/2006/relationships/hyperlink" Target="http://www.vatican.va/roman_curia/congregations/ccatheduc/documents/rc_con_ccatheduc_doc_20170416_educare-umanesimo-solidale_it.html" TargetMode="External"/><Relationship Id="rId23" Type="http://schemas.openxmlformats.org/officeDocument/2006/relationships/hyperlink" Target="http://w2.vatican.va/content/paul-vi/it.html" TargetMode="External"/><Relationship Id="rId28" Type="http://schemas.openxmlformats.org/officeDocument/2006/relationships/hyperlink" Target="http://w2.vatican.va/content/leo-xiii/it.html" TargetMode="External"/><Relationship Id="rId36" Type="http://schemas.openxmlformats.org/officeDocument/2006/relationships/hyperlink" Target="http://w2.vatican.va/content/benedict-xvi/it.html" TargetMode="External"/><Relationship Id="rId49" Type="http://schemas.openxmlformats.org/officeDocument/2006/relationships/hyperlink" Target="http://www.educatio.va/content/cec/it.html" TargetMode="External"/><Relationship Id="rId57" Type="http://schemas.openxmlformats.org/officeDocument/2006/relationships/hyperlink" Target="http://w2.vatican.va/content/paul-vi/it/encyclicals/documents/hf_p-vi_enc_26031967_populorum.html" TargetMode="External"/><Relationship Id="rId61" Type="http://schemas.openxmlformats.org/officeDocument/2006/relationships/hyperlink" Target="https://w2.vatican.va/content/francesco/it/letters/2015/documents/papa-francesco_20151028_chirografo-gravissimum-educationis.html" TargetMode="External"/><Relationship Id="rId10" Type="http://schemas.openxmlformats.org/officeDocument/2006/relationships/hyperlink" Target="http://w2.vatican.va/content/benedict-xvi/it.html" TargetMode="External"/><Relationship Id="rId19" Type="http://schemas.openxmlformats.org/officeDocument/2006/relationships/hyperlink" Target="http://www.vatican.va/roman_curia/congregations/ccatheduc/documents/rc_con_ccatheduc_doc_20170416_educare-umanesimo-solidale_it.html" TargetMode="External"/><Relationship Id="rId31" Type="http://schemas.openxmlformats.org/officeDocument/2006/relationships/hyperlink" Target="http://w2.vatican.va/content/benedict-xvi/it/encyclicals/documents/hf_ben-xvi_enc_20090629_caritas-in-veritate.html" TargetMode="External"/><Relationship Id="rId44" Type="http://schemas.openxmlformats.org/officeDocument/2006/relationships/hyperlink" Target="http://w2.vatican.va/content/francesco/it/audiences/2015/documents/papa-francesco_20150520_udienza-generale.html" TargetMode="External"/><Relationship Id="rId52" Type="http://schemas.openxmlformats.org/officeDocument/2006/relationships/hyperlink" Target="http://w2.vatican.va/content/benedict-xvi/it/encyclicals/documents/hf_ben-xvi_enc_20071130_spe-salvi.html" TargetMode="External"/><Relationship Id="rId60" Type="http://schemas.openxmlformats.org/officeDocument/2006/relationships/hyperlink" Target="http://w2.vatican.va/content/paul-vi/it.html" TargetMode="External"/><Relationship Id="rId4" Type="http://schemas.openxmlformats.org/officeDocument/2006/relationships/webSettings" Target="webSettings.xml"/><Relationship Id="rId9" Type="http://schemas.openxmlformats.org/officeDocument/2006/relationships/hyperlink" Target="http://www.educatio.va/content/cec/it.html" TargetMode="External"/><Relationship Id="rId14" Type="http://schemas.openxmlformats.org/officeDocument/2006/relationships/hyperlink" Target="https://w2.vatican.va/content/francesco/it/letters/2015/documents/papa-francesco_20151028_chirografo-gravissimum-educationis.html" TargetMode="External"/><Relationship Id="rId22" Type="http://schemas.openxmlformats.org/officeDocument/2006/relationships/hyperlink" Target="http://www.vatican.va/roman_curia/congregations/ccatheduc/documents/rc_con_ccatheduc_doc_20170416_educare-umanesimo-solidale_it.html" TargetMode="External"/><Relationship Id="rId27" Type="http://schemas.openxmlformats.org/officeDocument/2006/relationships/hyperlink" Target="http://w2.vatican.va/content/leo-xiii/it/encyclicals/documents/hf_l-xiii_enc_15051891_rerum-novarum.html" TargetMode="External"/><Relationship Id="rId30" Type="http://schemas.openxmlformats.org/officeDocument/2006/relationships/hyperlink" Target="http://w2.vatican.va/content/benedict-xvi/it.html" TargetMode="External"/><Relationship Id="rId35" Type="http://schemas.openxmlformats.org/officeDocument/2006/relationships/hyperlink" Target="http://w2.vatican.va/content/benedict-xvi/it/encyclicals/documents/hf_ben-xvi_enc_20090629_caritas-in-veritate.html" TargetMode="External"/><Relationship Id="rId43" Type="http://schemas.openxmlformats.org/officeDocument/2006/relationships/hyperlink" Target="http://w2.vatican.va/content/francesco/it/audiences/2015/documents/papa-francesco_20150520_udienza-generale.html" TargetMode="External"/><Relationship Id="rId48" Type="http://schemas.openxmlformats.org/officeDocument/2006/relationships/hyperlink" Target="http://w2.vatican.va/content/francesco/it/speeches/2017/february/documents/papa-francesco_20170209_plenaria-educazione-cattolica.html" TargetMode="External"/><Relationship Id="rId56" Type="http://schemas.openxmlformats.org/officeDocument/2006/relationships/hyperlink" Target="http://w2.vatican.va/content/john-paul-ii/it/apost_constitutions/documents/hf_jp-ii_apc_15081990_ex-corde-ecclesiae.html" TargetMode="External"/><Relationship Id="rId64" Type="http://schemas.openxmlformats.org/officeDocument/2006/relationships/theme" Target="theme/theme1.xml"/><Relationship Id="rId8" Type="http://schemas.openxmlformats.org/officeDocument/2006/relationships/hyperlink" Target="http://w2.vatican.va/content/francesco/it.html" TargetMode="External"/><Relationship Id="rId51" Type="http://schemas.openxmlformats.org/officeDocument/2006/relationships/hyperlink" Target="http://w2.vatican.va/content/benedict-xvi/it.html" TargetMode="External"/><Relationship Id="rId3" Type="http://schemas.openxmlformats.org/officeDocument/2006/relationships/settings" Target="settings.xml"/><Relationship Id="rId12" Type="http://schemas.openxmlformats.org/officeDocument/2006/relationships/hyperlink" Target="http://www.vatican.va/roman_curia/congregations/ccatheduc/documents/rc_con_ccatheduc_doc_20140407_educare-oggi-e-domani_it.html" TargetMode="External"/><Relationship Id="rId17" Type="http://schemas.openxmlformats.org/officeDocument/2006/relationships/hyperlink" Target="http://www.vatican.va/roman_curia/congregations/ccatheduc/documents/rc_con_ccatheduc_doc_20170416_educare-umanesimo-solidale_it.html" TargetMode="External"/><Relationship Id="rId25" Type="http://schemas.openxmlformats.org/officeDocument/2006/relationships/hyperlink" Target="http://www.vatican.va/roman_curia/pontifical_councils/justpeace/index_it.htm" TargetMode="External"/><Relationship Id="rId33" Type="http://schemas.openxmlformats.org/officeDocument/2006/relationships/hyperlink" Target="http://w2.vatican.va/content/benedict-xvi/it/encyclicals/documents/hf_ben-xvi_enc_20090629_caritas-in-veritate.html" TargetMode="External"/><Relationship Id="rId38" Type="http://schemas.openxmlformats.org/officeDocument/2006/relationships/hyperlink" Target="http://w2.vatican.va/content/paul-vi/it.html" TargetMode="External"/><Relationship Id="rId46" Type="http://schemas.openxmlformats.org/officeDocument/2006/relationships/hyperlink" Target="http://www.vatican.va/archive/hist_councils/ii_vatican_council/index_it.htm" TargetMode="External"/><Relationship Id="rId59" Type="http://schemas.openxmlformats.org/officeDocument/2006/relationships/hyperlink" Target="http://www.vatican.va/archive/hist_councils/ii_vatican_council/index_i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8040</Words>
  <Characters>45834</Characters>
  <Application>Microsoft Office Word</Application>
  <DocSecurity>0</DocSecurity>
  <Lines>381</Lines>
  <Paragraphs>107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Cicatelli</dc:creator>
  <cp:lastModifiedBy>Paola Fabriani</cp:lastModifiedBy>
  <cp:revision>2</cp:revision>
  <dcterms:created xsi:type="dcterms:W3CDTF">2017-10-19T09:20:00Z</dcterms:created>
  <dcterms:modified xsi:type="dcterms:W3CDTF">2017-10-19T09:20:00Z</dcterms:modified>
</cp:coreProperties>
</file>